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A2D1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FA28AF">
        <w:rPr>
          <w:rFonts w:ascii="Arial" w:hAnsi="Arial" w:cs="Arial"/>
          <w:b/>
          <w:bCs/>
          <w:smallCaps/>
          <w:color w:val="000000"/>
          <w:sz w:val="22"/>
          <w:szCs w:val="22"/>
        </w:rPr>
        <w:t>Propuesta de Servicios Profesionales</w:t>
      </w:r>
    </w:p>
    <w:p w14:paraId="76D0FB1A" w14:textId="60EC242D" w:rsidR="005B7DED" w:rsidRPr="00A542A4" w:rsidRDefault="005B7DED" w:rsidP="00A542A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aps/>
          <w:smallCap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1FB085" wp14:editId="54C3B768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5372100" cy="0"/>
                <wp:effectExtent l="0" t="0" r="19050" b="19050"/>
                <wp:wrapNone/>
                <wp:docPr id="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2062C8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5pt" to="42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" strokeweight="1.5pt"/>
            </w:pict>
          </mc:Fallback>
        </mc:AlternateContent>
      </w:r>
    </w:p>
    <w:p w14:paraId="76E2FE1A" w14:textId="77777777" w:rsidR="00413F6E" w:rsidRDefault="00413F6E" w:rsidP="00413F6E">
      <w:pPr>
        <w:tabs>
          <w:tab w:val="left" w:pos="0"/>
        </w:tabs>
        <w:autoSpaceDE w:val="0"/>
        <w:autoSpaceDN w:val="0"/>
        <w:adjustRightInd w:val="0"/>
        <w:spacing w:line="288" w:lineRule="auto"/>
        <w:ind w:left="540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14:paraId="4A3E0117" w14:textId="01A01F72" w:rsidR="005B7DED" w:rsidRPr="00FA28AF" w:rsidRDefault="005B7DED" w:rsidP="005B7DED">
      <w:pPr>
        <w:numPr>
          <w:ilvl w:val="0"/>
          <w:numId w:val="1"/>
        </w:numPr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spacing w:line="288" w:lineRule="auto"/>
        <w:ind w:left="540" w:hanging="540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FA28AF">
        <w:rPr>
          <w:rFonts w:ascii="Arial" w:hAnsi="Arial" w:cs="Arial"/>
          <w:b/>
          <w:bCs/>
          <w:smallCaps/>
          <w:color w:val="000000"/>
          <w:sz w:val="22"/>
          <w:szCs w:val="22"/>
        </w:rPr>
        <w:t>Introducción.</w:t>
      </w:r>
    </w:p>
    <w:p w14:paraId="47BCB7E1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E71B7D" w14:textId="6BD298AE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28AF">
        <w:rPr>
          <w:rFonts w:ascii="Arial" w:hAnsi="Arial" w:cs="Arial"/>
          <w:b/>
          <w:color w:val="000000"/>
          <w:sz w:val="22"/>
          <w:szCs w:val="22"/>
        </w:rPr>
        <w:t>I.1. Identificación de las PARTES</w:t>
      </w:r>
      <w:r w:rsidR="003C5E20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61661B4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AF0151" w14:textId="6AE89D1B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8AF">
        <w:rPr>
          <w:rFonts w:ascii="Arial" w:hAnsi="Arial" w:cs="Arial"/>
          <w:color w:val="000000"/>
          <w:sz w:val="22"/>
          <w:szCs w:val="22"/>
        </w:rPr>
        <w:t xml:space="preserve">Por una parte, </w:t>
      </w:r>
      <w:r w:rsidRPr="009B15BF">
        <w:rPr>
          <w:rFonts w:ascii="Arial" w:hAnsi="Arial" w:cs="Arial"/>
          <w:b/>
          <w:color w:val="000000"/>
          <w:sz w:val="22"/>
          <w:szCs w:val="22"/>
        </w:rPr>
        <w:t>DON</w:t>
      </w:r>
      <w:r>
        <w:rPr>
          <w:rFonts w:ascii="Arial" w:hAnsi="Arial" w:cs="Arial"/>
          <w:b/>
          <w:color w:val="000000"/>
          <w:sz w:val="22"/>
          <w:szCs w:val="22"/>
        </w:rPr>
        <w:t>/DOÑA</w:t>
      </w:r>
      <w:r w:rsidRPr="009B15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F314D">
        <w:rPr>
          <w:rFonts w:ascii="Arial" w:hAnsi="Arial" w:cs="Arial"/>
          <w:b/>
          <w:color w:val="000000"/>
          <w:sz w:val="22"/>
          <w:szCs w:val="22"/>
        </w:rPr>
        <w:t>[*************]</w:t>
      </w:r>
      <w:r w:rsidRPr="002F314D">
        <w:rPr>
          <w:rFonts w:ascii="Arial" w:hAnsi="Arial" w:cs="Arial"/>
          <w:color w:val="000000"/>
          <w:sz w:val="22"/>
          <w:szCs w:val="22"/>
        </w:rPr>
        <w:t xml:space="preserve">, mayor de edad, de nacionalidad española, con domicilio – a estos efectos- en [************], número **, DNI/NIF número [********], </w:t>
      </w:r>
      <w:r w:rsidR="002F314D" w:rsidRPr="002F314D">
        <w:rPr>
          <w:rFonts w:ascii="Arial" w:hAnsi="Arial" w:cs="Arial"/>
          <w:color w:val="000000"/>
          <w:sz w:val="22"/>
          <w:szCs w:val="22"/>
        </w:rPr>
        <w:t xml:space="preserve">con número de teléfono de contacto [********], y email [********], </w:t>
      </w:r>
      <w:r w:rsidRPr="002F314D">
        <w:rPr>
          <w:rFonts w:ascii="Arial" w:hAnsi="Arial" w:cs="Arial"/>
          <w:color w:val="000000"/>
          <w:sz w:val="22"/>
          <w:szCs w:val="22"/>
        </w:rPr>
        <w:t>actuando en nombre y representación de [**********], entidad de nacionalidad española, con domicilio social en [*********] y CIF número [********], en su condición de [********] (en lo sucesivo, el “</w:t>
      </w:r>
      <w:r w:rsidRPr="002F314D">
        <w:rPr>
          <w:rFonts w:ascii="Arial" w:hAnsi="Arial" w:cs="Arial"/>
          <w:b/>
          <w:i/>
          <w:color w:val="000000"/>
          <w:sz w:val="22"/>
          <w:szCs w:val="22"/>
        </w:rPr>
        <w:t>CLIENTE</w:t>
      </w:r>
      <w:r w:rsidRPr="002F314D">
        <w:rPr>
          <w:rFonts w:ascii="Arial" w:hAnsi="Arial" w:cs="Arial"/>
          <w:color w:val="000000"/>
          <w:sz w:val="22"/>
          <w:szCs w:val="22"/>
        </w:rPr>
        <w:t>”).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D272D8" w14:textId="77777777" w:rsidR="005B7DED" w:rsidRPr="00FA28AF" w:rsidRDefault="005B7DED" w:rsidP="005B7DE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38C8A07" w14:textId="34635A48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8AF">
        <w:rPr>
          <w:rFonts w:ascii="Arial" w:hAnsi="Arial" w:cs="Arial"/>
          <w:color w:val="000000"/>
          <w:sz w:val="22"/>
          <w:szCs w:val="22"/>
        </w:rPr>
        <w:t xml:space="preserve">Por otra parte, </w:t>
      </w:r>
      <w:r w:rsidRPr="005B7DED">
        <w:rPr>
          <w:rFonts w:ascii="Arial" w:hAnsi="Arial" w:cs="Arial"/>
          <w:b/>
          <w:bCs/>
          <w:color w:val="000000"/>
          <w:sz w:val="22"/>
          <w:szCs w:val="22"/>
        </w:rPr>
        <w:t>DON SANTIAGO CALVO- SOTELO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OLRY DE LABRY</w:t>
      </w:r>
      <w:r w:rsidRPr="005B7DED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proofErr w:type="spellStart"/>
      <w:r w:rsidRPr="005B7DED">
        <w:rPr>
          <w:rFonts w:ascii="Arial" w:hAnsi="Arial" w:cs="Arial"/>
          <w:color w:val="000000"/>
          <w:sz w:val="22"/>
          <w:szCs w:val="22"/>
          <w:lang w:val="pt-BR"/>
        </w:rPr>
        <w:t>mayor</w:t>
      </w:r>
      <w:proofErr w:type="spellEnd"/>
      <w:r w:rsidRPr="005B7DED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proofErr w:type="spellStart"/>
      <w:r w:rsidRPr="005B7DED">
        <w:rPr>
          <w:rFonts w:ascii="Arial" w:hAnsi="Arial" w:cs="Arial"/>
          <w:color w:val="000000"/>
          <w:sz w:val="22"/>
          <w:szCs w:val="22"/>
          <w:lang w:val="pt-BR"/>
        </w:rPr>
        <w:t>edad</w:t>
      </w:r>
      <w:proofErr w:type="spellEnd"/>
      <w:r w:rsidRPr="005B7DED">
        <w:rPr>
          <w:rFonts w:ascii="Arial" w:hAnsi="Arial" w:cs="Arial"/>
          <w:color w:val="000000"/>
          <w:sz w:val="22"/>
          <w:szCs w:val="22"/>
          <w:lang w:val="pt-BR"/>
        </w:rPr>
        <w:t xml:space="preserve">, de </w:t>
      </w:r>
      <w:proofErr w:type="spellStart"/>
      <w:r w:rsidRPr="005B7DED">
        <w:rPr>
          <w:rFonts w:ascii="Arial" w:hAnsi="Arial" w:cs="Arial"/>
          <w:color w:val="000000"/>
          <w:sz w:val="22"/>
          <w:szCs w:val="22"/>
          <w:lang w:val="pt-BR"/>
        </w:rPr>
        <w:t>nacionalidad</w:t>
      </w:r>
      <w:proofErr w:type="spellEnd"/>
      <w:r w:rsidRPr="005B7D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5B7DED">
        <w:rPr>
          <w:rFonts w:ascii="Arial" w:hAnsi="Arial" w:cs="Arial"/>
          <w:color w:val="000000"/>
          <w:sz w:val="22"/>
          <w:szCs w:val="22"/>
          <w:lang w:val="pt-BR"/>
        </w:rPr>
        <w:t>española</w:t>
      </w:r>
      <w:proofErr w:type="spellEnd"/>
      <w:r w:rsidRPr="005B7DED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proofErr w:type="spellStart"/>
      <w:r w:rsidRPr="005B7DED">
        <w:rPr>
          <w:rFonts w:ascii="Arial" w:hAnsi="Arial" w:cs="Arial"/>
          <w:color w:val="000000"/>
          <w:sz w:val="22"/>
          <w:szCs w:val="22"/>
          <w:lang w:val="pt-BR"/>
        </w:rPr>
        <w:t>con</w:t>
      </w:r>
      <w:proofErr w:type="spellEnd"/>
      <w:r w:rsidRPr="005B7DED">
        <w:rPr>
          <w:rFonts w:ascii="Arial" w:hAnsi="Arial" w:cs="Arial"/>
          <w:color w:val="000000"/>
          <w:sz w:val="22"/>
          <w:szCs w:val="22"/>
          <w:lang w:val="pt-BR"/>
        </w:rPr>
        <w:t xml:space="preserve"> domicilio, a </w:t>
      </w:r>
      <w:proofErr w:type="spellStart"/>
      <w:r w:rsidRPr="005B7DED">
        <w:rPr>
          <w:rFonts w:ascii="Arial" w:hAnsi="Arial" w:cs="Arial"/>
          <w:color w:val="000000"/>
          <w:sz w:val="22"/>
          <w:szCs w:val="22"/>
          <w:lang w:val="pt-BR"/>
        </w:rPr>
        <w:t>estos</w:t>
      </w:r>
      <w:proofErr w:type="spellEnd"/>
      <w:r w:rsidRPr="005B7D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5B7DED">
        <w:rPr>
          <w:rFonts w:ascii="Arial" w:hAnsi="Arial" w:cs="Arial"/>
          <w:color w:val="000000"/>
          <w:sz w:val="22"/>
          <w:szCs w:val="22"/>
          <w:lang w:val="pt-BR"/>
        </w:rPr>
        <w:t>efectos</w:t>
      </w:r>
      <w:proofErr w:type="spellEnd"/>
      <w:r w:rsidRPr="005B7DED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proofErr w:type="spellStart"/>
      <w:r w:rsidRPr="005B7DED">
        <w:rPr>
          <w:rFonts w:ascii="Arial" w:hAnsi="Arial" w:cs="Arial"/>
          <w:color w:val="000000"/>
          <w:sz w:val="22"/>
          <w:szCs w:val="22"/>
          <w:lang w:val="pt-BR"/>
        </w:rPr>
        <w:t>en</w:t>
      </w:r>
      <w:proofErr w:type="spellEnd"/>
      <w:r w:rsidRPr="005B7DED">
        <w:rPr>
          <w:rFonts w:ascii="Arial" w:hAnsi="Arial" w:cs="Arial"/>
          <w:color w:val="000000"/>
          <w:sz w:val="22"/>
          <w:szCs w:val="22"/>
          <w:lang w:val="pt-BR"/>
        </w:rPr>
        <w:t xml:space="preserve"> Madrid (28001), </w:t>
      </w:r>
      <w:proofErr w:type="spellStart"/>
      <w:r w:rsidRPr="005B7DED">
        <w:rPr>
          <w:rFonts w:ascii="Arial" w:hAnsi="Arial" w:cs="Arial"/>
          <w:color w:val="000000"/>
          <w:sz w:val="22"/>
          <w:szCs w:val="22"/>
          <w:lang w:val="pt-BR"/>
        </w:rPr>
        <w:t>calle</w:t>
      </w:r>
      <w:proofErr w:type="spellEnd"/>
      <w:r w:rsidRPr="005B7DED">
        <w:rPr>
          <w:rFonts w:ascii="Arial" w:hAnsi="Arial" w:cs="Arial"/>
          <w:color w:val="000000"/>
          <w:sz w:val="22"/>
          <w:szCs w:val="22"/>
          <w:lang w:val="pt-BR"/>
        </w:rPr>
        <w:t xml:space="preserve"> Jorge Juan, número 30</w:t>
      </w:r>
      <w:r>
        <w:rPr>
          <w:rFonts w:ascii="Arial" w:hAnsi="Arial" w:cs="Arial"/>
          <w:color w:val="000000"/>
          <w:sz w:val="22"/>
          <w:szCs w:val="22"/>
        </w:rPr>
        <w:t xml:space="preserve">, actuando en nombre y representación de </w:t>
      </w:r>
      <w:r w:rsidRPr="00FA28AF">
        <w:rPr>
          <w:rFonts w:ascii="Arial" w:hAnsi="Arial" w:cs="Arial"/>
          <w:b/>
          <w:bCs/>
          <w:color w:val="000000"/>
          <w:sz w:val="22"/>
          <w:szCs w:val="22"/>
        </w:rPr>
        <w:t>CREMADES &amp; CALVO-SOTELO ABOGADOS, S.L.P.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, entidad de nacionalidad española, con domicilio social en Madrid (28001), calle Jorge Juan, número 30, y con CIF </w:t>
      </w:r>
      <w:r w:rsidRPr="00FA28AF">
        <w:rPr>
          <w:rFonts w:ascii="Arial" w:hAnsi="Arial" w:cs="Arial"/>
          <w:sz w:val="22"/>
          <w:szCs w:val="22"/>
        </w:rPr>
        <w:t>B-92630532</w:t>
      </w:r>
      <w:r>
        <w:rPr>
          <w:rFonts w:ascii="Arial" w:hAnsi="Arial" w:cs="Arial"/>
          <w:sz w:val="22"/>
          <w:szCs w:val="22"/>
        </w:rPr>
        <w:t xml:space="preserve">, en su condición de apoderado </w:t>
      </w:r>
      <w:r w:rsidRPr="00FA28AF">
        <w:rPr>
          <w:rFonts w:ascii="Arial" w:hAnsi="Arial" w:cs="Arial"/>
          <w:color w:val="000000"/>
          <w:sz w:val="22"/>
          <w:szCs w:val="22"/>
        </w:rPr>
        <w:t>(en lo sucesivo, "</w:t>
      </w:r>
      <w:r w:rsidRPr="00FA28AF">
        <w:rPr>
          <w:rFonts w:ascii="Arial" w:hAnsi="Arial" w:cs="Arial"/>
          <w:b/>
          <w:bCs/>
          <w:i/>
          <w:smallCaps/>
          <w:color w:val="000000"/>
          <w:sz w:val="22"/>
          <w:szCs w:val="22"/>
        </w:rPr>
        <w:t>CCS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"). </w:t>
      </w:r>
    </w:p>
    <w:p w14:paraId="71982C45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5475D43" w14:textId="5E34CF54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8AF">
        <w:rPr>
          <w:rFonts w:ascii="Arial" w:hAnsi="Arial" w:cs="Arial"/>
          <w:color w:val="000000"/>
          <w:sz w:val="22"/>
          <w:szCs w:val="22"/>
        </w:rPr>
        <w:t>Cualquier mención conjunta a</w:t>
      </w:r>
      <w:r>
        <w:rPr>
          <w:rFonts w:ascii="Arial" w:hAnsi="Arial" w:cs="Arial"/>
          <w:color w:val="000000"/>
          <w:sz w:val="22"/>
          <w:szCs w:val="22"/>
        </w:rPr>
        <w:t xml:space="preserve">l </w:t>
      </w:r>
      <w:r w:rsidRPr="009B15BF">
        <w:rPr>
          <w:rFonts w:ascii="Arial" w:hAnsi="Arial" w:cs="Arial"/>
          <w:b/>
          <w:color w:val="000000"/>
          <w:sz w:val="22"/>
          <w:szCs w:val="22"/>
        </w:rPr>
        <w:t>CLIENTE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 y </w:t>
      </w:r>
      <w:r w:rsidRPr="00FA28AF">
        <w:rPr>
          <w:rFonts w:ascii="Arial" w:hAnsi="Arial" w:cs="Arial"/>
          <w:b/>
          <w:color w:val="000000"/>
          <w:sz w:val="22"/>
          <w:szCs w:val="22"/>
        </w:rPr>
        <w:t>CCS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 se hará bajo el término de las “</w:t>
      </w:r>
      <w:r w:rsidRPr="00FA28AF">
        <w:rPr>
          <w:rFonts w:ascii="Arial" w:hAnsi="Arial" w:cs="Arial"/>
          <w:b/>
          <w:i/>
          <w:color w:val="000000"/>
          <w:sz w:val="22"/>
          <w:szCs w:val="22"/>
        </w:rPr>
        <w:t>PARTES</w:t>
      </w:r>
      <w:r w:rsidRPr="00FA28AF">
        <w:rPr>
          <w:rFonts w:ascii="Arial" w:hAnsi="Arial" w:cs="Arial"/>
          <w:color w:val="000000"/>
          <w:sz w:val="22"/>
          <w:szCs w:val="22"/>
        </w:rPr>
        <w:t>”.</w:t>
      </w:r>
    </w:p>
    <w:p w14:paraId="51E7789F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80B48C0" w14:textId="093833BD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28AF">
        <w:rPr>
          <w:rFonts w:ascii="Arial" w:hAnsi="Arial" w:cs="Arial"/>
          <w:b/>
          <w:color w:val="000000"/>
          <w:sz w:val="22"/>
          <w:szCs w:val="22"/>
        </w:rPr>
        <w:t>I.2</w:t>
      </w:r>
      <w:r w:rsidR="003C5E2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FA28AF">
        <w:rPr>
          <w:rFonts w:ascii="Arial" w:hAnsi="Arial" w:cs="Arial"/>
          <w:b/>
          <w:color w:val="000000"/>
          <w:sz w:val="22"/>
          <w:szCs w:val="22"/>
        </w:rPr>
        <w:t>Antecedentes de hechos del asunto objeto de asesoramiento jurídico</w:t>
      </w:r>
      <w:r w:rsidR="003C5E20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3F2B130" w14:textId="778039C2" w:rsidR="005B7DED" w:rsidRPr="003C5E20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34BC25" w14:textId="298D3D49" w:rsidR="005B7DED" w:rsidRPr="003C5E20" w:rsidRDefault="00F47819" w:rsidP="005B7DE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5E20">
        <w:rPr>
          <w:rFonts w:ascii="Arial" w:hAnsi="Arial" w:cs="Arial"/>
          <w:color w:val="000000"/>
          <w:sz w:val="22"/>
          <w:szCs w:val="22"/>
        </w:rPr>
        <w:t>L</w:t>
      </w:r>
      <w:r w:rsidR="005B7DED" w:rsidRPr="003C5E20">
        <w:rPr>
          <w:rFonts w:ascii="Arial" w:hAnsi="Arial" w:cs="Arial"/>
          <w:color w:val="000000"/>
          <w:sz w:val="22"/>
          <w:szCs w:val="22"/>
        </w:rPr>
        <w:t>a pandemia actual</w:t>
      </w:r>
      <w:r w:rsidRPr="003C5E20">
        <w:rPr>
          <w:rFonts w:ascii="Arial" w:hAnsi="Arial" w:cs="Arial"/>
          <w:color w:val="000000"/>
          <w:sz w:val="22"/>
          <w:szCs w:val="22"/>
        </w:rPr>
        <w:t xml:space="preserve"> provocada por el COVID-19 ha </w:t>
      </w:r>
      <w:r w:rsidR="002F314D">
        <w:rPr>
          <w:rFonts w:ascii="Arial" w:hAnsi="Arial" w:cs="Arial"/>
          <w:color w:val="000000"/>
          <w:sz w:val="22"/>
          <w:szCs w:val="22"/>
        </w:rPr>
        <w:t xml:space="preserve">ocasionado </w:t>
      </w:r>
      <w:r w:rsidRPr="003C5E20">
        <w:rPr>
          <w:rFonts w:ascii="Arial" w:hAnsi="Arial" w:cs="Arial"/>
          <w:color w:val="000000"/>
          <w:sz w:val="22"/>
          <w:szCs w:val="22"/>
        </w:rPr>
        <w:t>que</w:t>
      </w:r>
      <w:r w:rsidR="005B7DED" w:rsidRPr="003C5E20">
        <w:rPr>
          <w:rFonts w:ascii="Arial" w:hAnsi="Arial" w:cs="Arial"/>
          <w:color w:val="000000"/>
          <w:sz w:val="22"/>
          <w:szCs w:val="22"/>
        </w:rPr>
        <w:t xml:space="preserve"> muchos restaurantes, cafeterías, bares, </w:t>
      </w:r>
      <w:r w:rsidR="00B222DE">
        <w:rPr>
          <w:rFonts w:ascii="Arial" w:hAnsi="Arial" w:cs="Arial"/>
          <w:color w:val="000000"/>
          <w:sz w:val="22"/>
          <w:szCs w:val="22"/>
        </w:rPr>
        <w:t xml:space="preserve">heladerías </w:t>
      </w:r>
      <w:r w:rsidR="005B7DED" w:rsidRPr="003C5E20">
        <w:rPr>
          <w:rFonts w:ascii="Arial" w:hAnsi="Arial" w:cs="Arial"/>
          <w:color w:val="000000"/>
          <w:sz w:val="22"/>
          <w:szCs w:val="22"/>
        </w:rPr>
        <w:t>etc… se ha</w:t>
      </w:r>
      <w:r w:rsidRPr="003C5E20">
        <w:rPr>
          <w:rFonts w:ascii="Arial" w:hAnsi="Arial" w:cs="Arial"/>
          <w:color w:val="000000"/>
          <w:sz w:val="22"/>
          <w:szCs w:val="22"/>
        </w:rPr>
        <w:t>ya</w:t>
      </w:r>
      <w:r w:rsidR="005B7DED" w:rsidRPr="003C5E20">
        <w:rPr>
          <w:rFonts w:ascii="Arial" w:hAnsi="Arial" w:cs="Arial"/>
          <w:color w:val="000000"/>
          <w:sz w:val="22"/>
          <w:szCs w:val="22"/>
        </w:rPr>
        <w:t>n visto obligados a cerrar, suspender y/o limitar su actividad</w:t>
      </w:r>
      <w:r w:rsidRPr="003C5E20">
        <w:rPr>
          <w:rFonts w:ascii="Arial" w:hAnsi="Arial" w:cs="Arial"/>
          <w:color w:val="000000"/>
          <w:sz w:val="22"/>
          <w:szCs w:val="22"/>
        </w:rPr>
        <w:t xml:space="preserve"> para proteger a la población respecto de la propagación de la pandemia</w:t>
      </w:r>
      <w:r w:rsidR="005B7DED" w:rsidRPr="003C5E20">
        <w:rPr>
          <w:rFonts w:ascii="Arial" w:hAnsi="Arial" w:cs="Arial"/>
          <w:color w:val="000000"/>
          <w:sz w:val="22"/>
          <w:szCs w:val="22"/>
        </w:rPr>
        <w:t>, afectando gravemente a todo el</w:t>
      </w:r>
      <w:r w:rsidR="005B7DED" w:rsidRPr="003C5E20">
        <w:rPr>
          <w:rFonts w:ascii="Arial" w:hAnsi="Arial" w:cs="Arial"/>
          <w:sz w:val="22"/>
          <w:szCs w:val="22"/>
        </w:rPr>
        <w:t xml:space="preserve"> tejido industrial, cultural y social vinculado con este sector</w:t>
      </w:r>
      <w:r w:rsidR="002F314D">
        <w:rPr>
          <w:rFonts w:ascii="Arial" w:hAnsi="Arial" w:cs="Arial"/>
          <w:sz w:val="22"/>
          <w:szCs w:val="22"/>
        </w:rPr>
        <w:t>,</w:t>
      </w:r>
      <w:r w:rsidR="005B7DED" w:rsidRPr="003C5E20">
        <w:rPr>
          <w:rFonts w:ascii="Arial" w:hAnsi="Arial" w:cs="Arial"/>
          <w:sz w:val="22"/>
          <w:szCs w:val="22"/>
        </w:rPr>
        <w:t xml:space="preserve"> clave de nuestro país.</w:t>
      </w:r>
    </w:p>
    <w:p w14:paraId="10619CA7" w14:textId="77777777" w:rsidR="003C5E20" w:rsidRPr="003C5E20" w:rsidRDefault="003C5E20" w:rsidP="003C5E20">
      <w:pPr>
        <w:pStyle w:val="Prrafodelista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2403ADE" w14:textId="2A74E859" w:rsidR="005B7DED" w:rsidRDefault="00F47819" w:rsidP="005B7DE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5E20">
        <w:rPr>
          <w:rFonts w:ascii="Arial" w:hAnsi="Arial" w:cs="Arial"/>
          <w:color w:val="000000"/>
          <w:sz w:val="22"/>
          <w:szCs w:val="22"/>
        </w:rPr>
        <w:t>Como consecuencia de lo anterior, algunos propietarios o arrendatarios de estos restaurantes, bares, cafeterías</w:t>
      </w:r>
      <w:r w:rsidR="00F74840">
        <w:rPr>
          <w:rFonts w:ascii="Arial" w:hAnsi="Arial" w:cs="Arial"/>
          <w:color w:val="000000"/>
          <w:sz w:val="22"/>
          <w:szCs w:val="22"/>
        </w:rPr>
        <w:t>, heladerías…</w:t>
      </w:r>
      <w:r w:rsidRPr="003C5E20">
        <w:rPr>
          <w:rFonts w:ascii="Arial" w:hAnsi="Arial" w:cs="Arial"/>
          <w:color w:val="000000"/>
          <w:sz w:val="22"/>
          <w:szCs w:val="22"/>
        </w:rPr>
        <w:t xml:space="preserve">están promoviendo </w:t>
      </w:r>
      <w:r w:rsidR="0005405D">
        <w:rPr>
          <w:rFonts w:ascii="Arial" w:hAnsi="Arial" w:cs="Arial"/>
          <w:color w:val="000000"/>
          <w:sz w:val="22"/>
          <w:szCs w:val="22"/>
        </w:rPr>
        <w:t>una reclamación colectiva contra la Administración del Estado</w:t>
      </w:r>
      <w:r w:rsidR="00A812E8">
        <w:rPr>
          <w:rFonts w:ascii="Arial" w:hAnsi="Arial" w:cs="Arial"/>
          <w:color w:val="000000"/>
          <w:sz w:val="22"/>
          <w:szCs w:val="22"/>
        </w:rPr>
        <w:t xml:space="preserve"> dirigida contra el Gobierno de España y</w:t>
      </w:r>
      <w:r w:rsidR="002F314D">
        <w:rPr>
          <w:rFonts w:ascii="Arial" w:hAnsi="Arial" w:cs="Arial"/>
          <w:color w:val="000000"/>
          <w:sz w:val="22"/>
          <w:szCs w:val="22"/>
        </w:rPr>
        <w:t>/o</w:t>
      </w:r>
      <w:r w:rsidR="00A812E8">
        <w:rPr>
          <w:rFonts w:ascii="Arial" w:hAnsi="Arial" w:cs="Arial"/>
          <w:color w:val="000000"/>
          <w:sz w:val="22"/>
          <w:szCs w:val="22"/>
        </w:rPr>
        <w:t xml:space="preserve"> los </w:t>
      </w:r>
      <w:r w:rsidR="002F314D">
        <w:rPr>
          <w:rFonts w:ascii="Arial" w:hAnsi="Arial" w:cs="Arial"/>
          <w:color w:val="000000"/>
          <w:sz w:val="22"/>
          <w:szCs w:val="22"/>
        </w:rPr>
        <w:t>g</w:t>
      </w:r>
      <w:r w:rsidR="00A812E8">
        <w:rPr>
          <w:rFonts w:ascii="Arial" w:hAnsi="Arial" w:cs="Arial"/>
          <w:color w:val="000000"/>
          <w:sz w:val="22"/>
          <w:szCs w:val="22"/>
        </w:rPr>
        <w:t>obiernos de las Comunidades Autónomas</w:t>
      </w:r>
      <w:r w:rsidR="002F314D">
        <w:rPr>
          <w:rFonts w:ascii="Arial" w:hAnsi="Arial" w:cs="Arial"/>
          <w:color w:val="000000"/>
          <w:sz w:val="22"/>
          <w:szCs w:val="22"/>
        </w:rPr>
        <w:t>, e incluso locales</w:t>
      </w:r>
      <w:r w:rsidR="0005405D">
        <w:rPr>
          <w:rFonts w:ascii="Arial" w:hAnsi="Arial" w:cs="Arial"/>
          <w:color w:val="000000"/>
          <w:sz w:val="22"/>
          <w:szCs w:val="22"/>
        </w:rPr>
        <w:t>.</w:t>
      </w:r>
    </w:p>
    <w:p w14:paraId="65124A01" w14:textId="77777777" w:rsidR="003C5E20" w:rsidRPr="003C5E20" w:rsidRDefault="003C5E20" w:rsidP="003C5E2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D8642B" w14:textId="6397961C" w:rsidR="005B7DED" w:rsidRPr="00F74840" w:rsidRDefault="00413F6E" w:rsidP="00F7484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A812E8">
        <w:rPr>
          <w:rFonts w:ascii="Arial" w:hAnsi="Arial" w:cs="Arial"/>
          <w:sz w:val="22"/>
          <w:szCs w:val="22"/>
        </w:rPr>
        <w:t xml:space="preserve">reclamación por los daños y perjuicios soportados </w:t>
      </w:r>
      <w:r>
        <w:rPr>
          <w:rFonts w:ascii="Arial" w:hAnsi="Arial" w:cs="Arial"/>
          <w:sz w:val="22"/>
          <w:szCs w:val="22"/>
        </w:rPr>
        <w:t>abarca a</w:t>
      </w:r>
      <w:r w:rsidR="00F47819" w:rsidRPr="00F47819">
        <w:rPr>
          <w:rFonts w:ascii="Arial" w:hAnsi="Arial" w:cs="Arial"/>
          <w:sz w:val="22"/>
          <w:szCs w:val="22"/>
        </w:rPr>
        <w:t xml:space="preserve"> </w:t>
      </w:r>
      <w:r w:rsidR="005B7DED" w:rsidRPr="00F47819">
        <w:rPr>
          <w:rFonts w:ascii="Arial" w:hAnsi="Arial" w:cs="Arial"/>
          <w:sz w:val="22"/>
          <w:szCs w:val="22"/>
        </w:rPr>
        <w:t xml:space="preserve">los miles de negocios que han tenido que cerrar </w:t>
      </w:r>
      <w:r>
        <w:rPr>
          <w:rFonts w:ascii="Arial" w:hAnsi="Arial" w:cs="Arial"/>
          <w:sz w:val="22"/>
          <w:szCs w:val="22"/>
        </w:rPr>
        <w:t xml:space="preserve">y a </w:t>
      </w:r>
      <w:r w:rsidR="005B7DED" w:rsidRPr="00F47819">
        <w:rPr>
          <w:rFonts w:ascii="Arial" w:hAnsi="Arial" w:cs="Arial"/>
          <w:sz w:val="22"/>
          <w:szCs w:val="22"/>
        </w:rPr>
        <w:t xml:space="preserve">los miles que todavía continúan abiertos pero en grave riesgo de </w:t>
      </w:r>
      <w:r w:rsidR="00F47819" w:rsidRPr="00F47819">
        <w:rPr>
          <w:rFonts w:ascii="Arial" w:hAnsi="Arial" w:cs="Arial"/>
          <w:sz w:val="22"/>
          <w:szCs w:val="22"/>
        </w:rPr>
        <w:t>tener que cerrar</w:t>
      </w:r>
      <w:r w:rsidR="00F7484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Este grupo </w:t>
      </w:r>
      <w:r w:rsidR="00F74840">
        <w:rPr>
          <w:rFonts w:ascii="Arial" w:hAnsi="Arial" w:cs="Arial"/>
          <w:sz w:val="22"/>
          <w:szCs w:val="22"/>
        </w:rPr>
        <w:t>invita a todos los hosteleros españoles a sumarse a esta reclamación.</w:t>
      </w:r>
      <w:r w:rsidR="005B7DED" w:rsidRPr="00F74840">
        <w:rPr>
          <w:rFonts w:ascii="Arial" w:hAnsi="Arial" w:cs="Arial"/>
          <w:sz w:val="22"/>
          <w:szCs w:val="22"/>
        </w:rPr>
        <w:t xml:space="preserve"> </w:t>
      </w:r>
    </w:p>
    <w:p w14:paraId="054DAB4B" w14:textId="77777777" w:rsidR="003C5E20" w:rsidRPr="003C5E20" w:rsidRDefault="003C5E20" w:rsidP="003C5E2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1648E7" w14:textId="0897CE98" w:rsidR="005B7DED" w:rsidRPr="003C5E20" w:rsidRDefault="00F74840" w:rsidP="005B7DE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Este grupo de trabajo</w:t>
      </w:r>
      <w:r w:rsidR="005B7DED" w:rsidRPr="00F47819">
        <w:rPr>
          <w:rFonts w:ascii="Arial" w:hAnsi="Arial" w:cs="Arial"/>
          <w:sz w:val="22"/>
          <w:szCs w:val="22"/>
        </w:rPr>
        <w:t xml:space="preserve"> ha ideado una estrategia </w:t>
      </w:r>
      <w:r>
        <w:rPr>
          <w:rFonts w:ascii="Arial" w:hAnsi="Arial" w:cs="Arial"/>
          <w:sz w:val="22"/>
          <w:szCs w:val="22"/>
        </w:rPr>
        <w:t xml:space="preserve">legal y de comunicación </w:t>
      </w:r>
      <w:r w:rsidR="005B7DED" w:rsidRPr="00F47819">
        <w:rPr>
          <w:rFonts w:ascii="Arial" w:hAnsi="Arial" w:cs="Arial"/>
          <w:sz w:val="22"/>
          <w:szCs w:val="22"/>
        </w:rPr>
        <w:t xml:space="preserve">basada </w:t>
      </w:r>
      <w:r w:rsidR="002F314D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el derecho de los hosteleros a ser indemnizados por la Administración</w:t>
      </w:r>
      <w:r w:rsidR="00F47819" w:rsidRPr="00F47819">
        <w:rPr>
          <w:rFonts w:ascii="Arial" w:hAnsi="Arial" w:cs="Arial"/>
          <w:sz w:val="22"/>
          <w:szCs w:val="22"/>
        </w:rPr>
        <w:t>,</w:t>
      </w:r>
      <w:r w:rsidR="005B7DED" w:rsidRPr="00F47819">
        <w:rPr>
          <w:rFonts w:ascii="Arial" w:hAnsi="Arial" w:cs="Arial"/>
          <w:sz w:val="22"/>
          <w:szCs w:val="22"/>
        </w:rPr>
        <w:t xml:space="preserve"> que permita devolver a </w:t>
      </w:r>
      <w:r w:rsidR="00F47819" w:rsidRPr="00F47819">
        <w:rPr>
          <w:rFonts w:ascii="Arial" w:hAnsi="Arial" w:cs="Arial"/>
          <w:sz w:val="22"/>
          <w:szCs w:val="22"/>
        </w:rPr>
        <w:t>los</w:t>
      </w:r>
      <w:r w:rsidR="005B7DED" w:rsidRPr="00F47819">
        <w:rPr>
          <w:rFonts w:ascii="Arial" w:hAnsi="Arial" w:cs="Arial"/>
          <w:sz w:val="22"/>
          <w:szCs w:val="22"/>
        </w:rPr>
        <w:t xml:space="preserve"> restaurantes, cafeterías</w:t>
      </w:r>
      <w:r w:rsidR="002F314D">
        <w:rPr>
          <w:rFonts w:ascii="Arial" w:hAnsi="Arial" w:cs="Arial"/>
          <w:sz w:val="22"/>
          <w:szCs w:val="22"/>
        </w:rPr>
        <w:t>,</w:t>
      </w:r>
      <w:r w:rsidR="005B7DED" w:rsidRPr="00F47819">
        <w:rPr>
          <w:rFonts w:ascii="Arial" w:hAnsi="Arial" w:cs="Arial"/>
          <w:sz w:val="22"/>
          <w:szCs w:val="22"/>
        </w:rPr>
        <w:t xml:space="preserve"> bares</w:t>
      </w:r>
      <w:r w:rsidR="002F314D">
        <w:rPr>
          <w:rFonts w:ascii="Arial" w:hAnsi="Arial" w:cs="Arial"/>
          <w:sz w:val="22"/>
          <w:szCs w:val="22"/>
        </w:rPr>
        <w:t>, heladerías, etc…</w:t>
      </w:r>
      <w:r w:rsidR="005B7DED" w:rsidRPr="00F47819">
        <w:rPr>
          <w:rFonts w:ascii="Arial" w:hAnsi="Arial" w:cs="Arial"/>
          <w:sz w:val="22"/>
          <w:szCs w:val="22"/>
        </w:rPr>
        <w:t xml:space="preserve"> el extraordinario sacrificio que han prestado a la sociedad </w:t>
      </w:r>
      <w:r w:rsidR="00F47819" w:rsidRPr="00F47819">
        <w:rPr>
          <w:rFonts w:ascii="Arial" w:hAnsi="Arial" w:cs="Arial"/>
          <w:sz w:val="22"/>
          <w:szCs w:val="22"/>
        </w:rPr>
        <w:t xml:space="preserve">civil </w:t>
      </w:r>
      <w:r w:rsidR="005B7DED" w:rsidRPr="00F47819">
        <w:rPr>
          <w:rFonts w:ascii="Arial" w:hAnsi="Arial" w:cs="Arial"/>
          <w:sz w:val="22"/>
          <w:szCs w:val="22"/>
        </w:rPr>
        <w:t xml:space="preserve">en aras de impedir la propagación de la pandemia y en ayudar a familias necesitadas facilitando gratuitamente sus comidas. </w:t>
      </w:r>
      <w:r w:rsidR="00F47819" w:rsidRPr="00F47819">
        <w:rPr>
          <w:rFonts w:ascii="Arial" w:hAnsi="Arial" w:cs="Arial"/>
          <w:sz w:val="22"/>
          <w:szCs w:val="22"/>
        </w:rPr>
        <w:t xml:space="preserve">En el caso de que </w:t>
      </w:r>
      <w:r w:rsidR="005B7DED" w:rsidRPr="00F47819">
        <w:rPr>
          <w:rFonts w:ascii="Arial" w:hAnsi="Arial" w:cs="Arial"/>
          <w:sz w:val="22"/>
          <w:szCs w:val="22"/>
        </w:rPr>
        <w:t xml:space="preserve">las Administraciones públicas desentendieran las legítimas demandas de este sector tan castigado, </w:t>
      </w:r>
      <w:r>
        <w:rPr>
          <w:rFonts w:ascii="Arial" w:hAnsi="Arial" w:cs="Arial"/>
          <w:sz w:val="22"/>
          <w:szCs w:val="22"/>
        </w:rPr>
        <w:t xml:space="preserve">los hosteleros </w:t>
      </w:r>
      <w:r w:rsidR="0094450F">
        <w:rPr>
          <w:rFonts w:ascii="Arial" w:hAnsi="Arial" w:cs="Arial"/>
          <w:sz w:val="22"/>
          <w:szCs w:val="22"/>
        </w:rPr>
        <w:t>reclamaran</w:t>
      </w:r>
      <w:r>
        <w:rPr>
          <w:rFonts w:ascii="Arial" w:hAnsi="Arial" w:cs="Arial"/>
          <w:sz w:val="22"/>
          <w:szCs w:val="22"/>
        </w:rPr>
        <w:t xml:space="preserve"> </w:t>
      </w:r>
      <w:r w:rsidR="005B7DED" w:rsidRPr="00F47819">
        <w:rPr>
          <w:rFonts w:ascii="Arial" w:hAnsi="Arial" w:cs="Arial"/>
          <w:sz w:val="22"/>
          <w:szCs w:val="22"/>
        </w:rPr>
        <w:t>judicialmente esos daños ante los Juzgados y Tribunales</w:t>
      </w:r>
      <w:r w:rsidR="00F47819" w:rsidRPr="00F47819">
        <w:rPr>
          <w:rFonts w:ascii="Arial" w:hAnsi="Arial" w:cs="Arial"/>
          <w:sz w:val="22"/>
          <w:szCs w:val="22"/>
        </w:rPr>
        <w:t>, sean de la jurisdicción que sea</w:t>
      </w:r>
      <w:r w:rsidR="005B7DED" w:rsidRPr="00F47819">
        <w:rPr>
          <w:rFonts w:ascii="Arial" w:hAnsi="Arial" w:cs="Arial"/>
          <w:sz w:val="22"/>
          <w:szCs w:val="22"/>
        </w:rPr>
        <w:t>.</w:t>
      </w:r>
      <w:r w:rsidR="005B7DED">
        <w:t xml:space="preserve"> </w:t>
      </w:r>
    </w:p>
    <w:p w14:paraId="67FBB852" w14:textId="77777777" w:rsidR="003C5E20" w:rsidRPr="003C5E20" w:rsidRDefault="003C5E20" w:rsidP="003C5E2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29F488D" w14:textId="48C53D6D" w:rsidR="003C5E20" w:rsidRDefault="00413F6E" w:rsidP="005B7DE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Pr="00413F6E">
        <w:rPr>
          <w:rFonts w:ascii="Arial" w:hAnsi="Arial" w:cs="Arial"/>
          <w:b/>
          <w:bCs/>
          <w:sz w:val="22"/>
          <w:szCs w:val="22"/>
        </w:rPr>
        <w:t>CLIENTE</w:t>
      </w:r>
      <w:r>
        <w:rPr>
          <w:rFonts w:ascii="Arial" w:hAnsi="Arial" w:cs="Arial"/>
          <w:sz w:val="22"/>
          <w:szCs w:val="22"/>
        </w:rPr>
        <w:t xml:space="preserve"> </w:t>
      </w:r>
      <w:r w:rsidR="003C5E20" w:rsidRPr="003C5E20">
        <w:rPr>
          <w:rFonts w:ascii="Arial" w:hAnsi="Arial" w:cs="Arial"/>
          <w:sz w:val="22"/>
          <w:szCs w:val="22"/>
        </w:rPr>
        <w:t xml:space="preserve">desea contar con el asesoramiento jurídico y </w:t>
      </w:r>
      <w:r w:rsidR="00F74840">
        <w:rPr>
          <w:rFonts w:ascii="Arial" w:hAnsi="Arial" w:cs="Arial"/>
          <w:sz w:val="22"/>
          <w:szCs w:val="22"/>
        </w:rPr>
        <w:t>estratégico</w:t>
      </w:r>
      <w:r w:rsidR="003C5E20" w:rsidRPr="003C5E20">
        <w:rPr>
          <w:rFonts w:ascii="Arial" w:hAnsi="Arial" w:cs="Arial"/>
          <w:sz w:val="22"/>
          <w:szCs w:val="22"/>
        </w:rPr>
        <w:t xml:space="preserve"> de </w:t>
      </w:r>
      <w:r w:rsidR="00F47819" w:rsidRPr="003C5E20">
        <w:rPr>
          <w:rFonts w:ascii="Arial" w:hAnsi="Arial" w:cs="Arial"/>
          <w:b/>
          <w:bCs/>
          <w:sz w:val="22"/>
          <w:szCs w:val="22"/>
        </w:rPr>
        <w:t>CCS</w:t>
      </w:r>
      <w:r w:rsidR="003C5E20" w:rsidRPr="003C5E20">
        <w:rPr>
          <w:rFonts w:ascii="Arial" w:hAnsi="Arial" w:cs="Arial"/>
          <w:sz w:val="22"/>
          <w:szCs w:val="22"/>
        </w:rPr>
        <w:t xml:space="preserve"> para la consecución de los fines</w:t>
      </w:r>
      <w:r w:rsidR="00F74840">
        <w:rPr>
          <w:rFonts w:ascii="Arial" w:hAnsi="Arial" w:cs="Arial"/>
          <w:sz w:val="22"/>
          <w:szCs w:val="22"/>
        </w:rPr>
        <w:t xml:space="preserve"> destinados a resarcir </w:t>
      </w:r>
      <w:r w:rsidR="00113FD2">
        <w:rPr>
          <w:rFonts w:ascii="Arial" w:hAnsi="Arial" w:cs="Arial"/>
          <w:sz w:val="22"/>
          <w:szCs w:val="22"/>
        </w:rPr>
        <w:t>los daños y perjuicios soportados, bien sea por Sentencia judicial o por acuerdo con la Administración y que pueda articularse a través de ayudas directas, subvenciones, deducciones fiscales o cualquier otra modalidad para compensar a este sector</w:t>
      </w:r>
      <w:r w:rsidR="003C5E20" w:rsidRPr="003C5E20">
        <w:rPr>
          <w:rFonts w:ascii="Arial" w:hAnsi="Arial" w:cs="Arial"/>
          <w:sz w:val="22"/>
          <w:szCs w:val="22"/>
        </w:rPr>
        <w:t xml:space="preserve">. </w:t>
      </w:r>
    </w:p>
    <w:p w14:paraId="7B09A25C" w14:textId="77777777" w:rsidR="003C5E20" w:rsidRPr="003C5E20" w:rsidRDefault="003C5E20" w:rsidP="003C5E2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4309F42" w14:textId="6B9195CC" w:rsidR="005B7DED" w:rsidRPr="003C5E20" w:rsidRDefault="00413F6E" w:rsidP="003C5E2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47819" w:rsidRPr="003C5E20">
        <w:rPr>
          <w:rFonts w:ascii="Arial" w:hAnsi="Arial" w:cs="Arial"/>
          <w:sz w:val="22"/>
          <w:szCs w:val="22"/>
        </w:rPr>
        <w:t xml:space="preserve">l </w:t>
      </w:r>
      <w:r w:rsidR="00F47819" w:rsidRPr="003C5E20">
        <w:rPr>
          <w:rFonts w:ascii="Arial" w:hAnsi="Arial" w:cs="Arial"/>
          <w:b/>
          <w:bCs/>
          <w:sz w:val="22"/>
          <w:szCs w:val="22"/>
        </w:rPr>
        <w:t>CLIENTE</w:t>
      </w:r>
      <w:r w:rsidR="00F47819" w:rsidRPr="003C5E20">
        <w:rPr>
          <w:rFonts w:ascii="Arial" w:hAnsi="Arial" w:cs="Arial"/>
          <w:sz w:val="22"/>
          <w:szCs w:val="22"/>
        </w:rPr>
        <w:t xml:space="preserve"> </w:t>
      </w:r>
      <w:r w:rsidR="00113FD2">
        <w:rPr>
          <w:rFonts w:ascii="Arial" w:hAnsi="Arial" w:cs="Arial"/>
          <w:sz w:val="22"/>
          <w:szCs w:val="22"/>
        </w:rPr>
        <w:t xml:space="preserve">está </w:t>
      </w:r>
      <w:r w:rsidR="00661D47">
        <w:rPr>
          <w:rFonts w:ascii="Arial" w:hAnsi="Arial" w:cs="Arial"/>
          <w:sz w:val="22"/>
          <w:szCs w:val="22"/>
        </w:rPr>
        <w:t xml:space="preserve">de acuerdo con lo anterior </w:t>
      </w:r>
      <w:r w:rsidR="00113FD2">
        <w:rPr>
          <w:rFonts w:ascii="Arial" w:hAnsi="Arial" w:cs="Arial"/>
          <w:sz w:val="22"/>
          <w:szCs w:val="22"/>
        </w:rPr>
        <w:t xml:space="preserve">y </w:t>
      </w:r>
      <w:r w:rsidR="003C5E20" w:rsidRPr="003C5E20">
        <w:rPr>
          <w:rFonts w:ascii="Arial" w:hAnsi="Arial" w:cs="Arial"/>
          <w:sz w:val="22"/>
          <w:szCs w:val="22"/>
        </w:rPr>
        <w:t xml:space="preserve">acuerda con </w:t>
      </w:r>
      <w:r w:rsidR="003C5E20" w:rsidRPr="003C5E20">
        <w:rPr>
          <w:rFonts w:ascii="Arial" w:hAnsi="Arial" w:cs="Arial"/>
          <w:b/>
          <w:bCs/>
          <w:sz w:val="22"/>
          <w:szCs w:val="22"/>
        </w:rPr>
        <w:t>CCS</w:t>
      </w:r>
      <w:r w:rsidR="003C5E20" w:rsidRPr="003C5E20">
        <w:rPr>
          <w:rFonts w:ascii="Arial" w:hAnsi="Arial" w:cs="Arial"/>
          <w:sz w:val="22"/>
          <w:szCs w:val="22"/>
        </w:rPr>
        <w:t xml:space="preserve"> plasmar la relación jurídica en la presente Propuesta de servicios profesionales (en lo sucesivo, </w:t>
      </w:r>
      <w:r w:rsidR="005B7DED" w:rsidRPr="003C5E20">
        <w:rPr>
          <w:rFonts w:ascii="Arial" w:hAnsi="Arial" w:cs="Arial"/>
          <w:sz w:val="22"/>
          <w:szCs w:val="22"/>
        </w:rPr>
        <w:t>la “</w:t>
      </w:r>
      <w:r w:rsidR="005B7DED" w:rsidRPr="003C5E20">
        <w:rPr>
          <w:rFonts w:ascii="Arial" w:hAnsi="Arial" w:cs="Arial"/>
          <w:b/>
          <w:bCs/>
          <w:i/>
          <w:iCs/>
          <w:sz w:val="22"/>
          <w:szCs w:val="22"/>
        </w:rPr>
        <w:t>Propuesta</w:t>
      </w:r>
      <w:r w:rsidR="005B7DED" w:rsidRPr="003C5E20">
        <w:rPr>
          <w:rFonts w:ascii="Arial" w:hAnsi="Arial" w:cs="Arial"/>
          <w:sz w:val="22"/>
          <w:szCs w:val="22"/>
        </w:rPr>
        <w:t>”)</w:t>
      </w:r>
      <w:r w:rsidR="002F314D">
        <w:rPr>
          <w:rFonts w:ascii="Arial" w:hAnsi="Arial" w:cs="Arial"/>
          <w:sz w:val="22"/>
          <w:szCs w:val="22"/>
        </w:rPr>
        <w:t>,</w:t>
      </w:r>
      <w:r w:rsidR="005B7DED" w:rsidRPr="003C5E20">
        <w:rPr>
          <w:rFonts w:ascii="Arial" w:hAnsi="Arial" w:cs="Arial"/>
          <w:sz w:val="22"/>
          <w:szCs w:val="22"/>
        </w:rPr>
        <w:t xml:space="preserve"> que se detalla a continuación.</w:t>
      </w:r>
    </w:p>
    <w:p w14:paraId="041DB751" w14:textId="1C655EAE" w:rsidR="005B7DED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7EE076F" w14:textId="77777777" w:rsidR="00413F6E" w:rsidRPr="00FA28AF" w:rsidRDefault="00413F6E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30E4997" w14:textId="77777777" w:rsidR="005B7DED" w:rsidRPr="00FA28AF" w:rsidRDefault="005B7DED" w:rsidP="005B7DED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88" w:lineRule="auto"/>
        <w:ind w:left="540" w:hanging="540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FA28AF">
        <w:rPr>
          <w:rFonts w:ascii="Arial" w:hAnsi="Arial" w:cs="Arial"/>
          <w:b/>
          <w:bCs/>
          <w:smallCaps/>
          <w:color w:val="000000"/>
          <w:sz w:val="22"/>
          <w:szCs w:val="22"/>
        </w:rPr>
        <w:t>objeto.</w:t>
      </w:r>
    </w:p>
    <w:p w14:paraId="5629CAF2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689BDB" w14:textId="42DD5591" w:rsidR="003C5E20" w:rsidRDefault="005B7DED" w:rsidP="003C5E2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C5E20">
        <w:rPr>
          <w:rFonts w:ascii="Arial" w:hAnsi="Arial" w:cs="Arial"/>
          <w:sz w:val="22"/>
          <w:szCs w:val="22"/>
        </w:rPr>
        <w:t xml:space="preserve">La presente Propuesta tiene por objeto regular las condiciones en las que </w:t>
      </w:r>
      <w:r w:rsidRPr="003C5E20">
        <w:rPr>
          <w:rFonts w:ascii="Arial" w:hAnsi="Arial" w:cs="Arial"/>
          <w:b/>
          <w:sz w:val="22"/>
          <w:szCs w:val="22"/>
        </w:rPr>
        <w:t>CCS</w:t>
      </w:r>
      <w:r w:rsidRPr="003C5E20">
        <w:rPr>
          <w:rFonts w:ascii="Arial" w:hAnsi="Arial" w:cs="Arial"/>
          <w:sz w:val="22"/>
          <w:szCs w:val="22"/>
        </w:rPr>
        <w:t xml:space="preserve"> desarrollará el asesoramiento jurídico al </w:t>
      </w:r>
      <w:r w:rsidRPr="003C5E20">
        <w:rPr>
          <w:rFonts w:ascii="Arial" w:hAnsi="Arial" w:cs="Arial"/>
          <w:b/>
          <w:sz w:val="22"/>
          <w:szCs w:val="22"/>
        </w:rPr>
        <w:t>CLIENTE</w:t>
      </w:r>
      <w:r w:rsidR="00113FD2">
        <w:rPr>
          <w:rFonts w:ascii="Arial" w:hAnsi="Arial" w:cs="Arial"/>
          <w:b/>
          <w:sz w:val="22"/>
          <w:szCs w:val="22"/>
        </w:rPr>
        <w:t xml:space="preserve">, </w:t>
      </w:r>
      <w:r w:rsidR="00113FD2">
        <w:rPr>
          <w:rFonts w:ascii="Arial" w:hAnsi="Arial" w:cs="Arial"/>
          <w:sz w:val="22"/>
          <w:szCs w:val="22"/>
        </w:rPr>
        <w:t xml:space="preserve">incluyendo todas las instancias judiciales destinadas a resarcir a la hostelería mediante una resolución administrativa o una Sentencia judicial o mediante acuerdo con la Administración consistente en reconocer un resarcimiento o </w:t>
      </w:r>
      <w:r w:rsidR="003C5E20" w:rsidRPr="003C5E20">
        <w:rPr>
          <w:rFonts w:ascii="Arial" w:hAnsi="Arial" w:cs="Arial"/>
          <w:sz w:val="22"/>
          <w:szCs w:val="22"/>
        </w:rPr>
        <w:t xml:space="preserve">una solución </w:t>
      </w:r>
      <w:r w:rsidR="00113FD2">
        <w:rPr>
          <w:rFonts w:ascii="Arial" w:hAnsi="Arial" w:cs="Arial"/>
          <w:sz w:val="22"/>
          <w:szCs w:val="22"/>
        </w:rPr>
        <w:t xml:space="preserve">consensuada </w:t>
      </w:r>
      <w:r w:rsidR="003C5E20" w:rsidRPr="003C5E20">
        <w:rPr>
          <w:rFonts w:ascii="Arial" w:hAnsi="Arial" w:cs="Arial"/>
          <w:sz w:val="22"/>
          <w:szCs w:val="22"/>
        </w:rPr>
        <w:t xml:space="preserve">con las Administraciones públicas (nacionales, autonómicas y locales) que incluya algún tipo de indemnización, ayuda, subvención o reparación de cualquier tipo, que permita </w:t>
      </w:r>
      <w:r w:rsidR="003C5E20">
        <w:rPr>
          <w:rFonts w:ascii="Arial" w:hAnsi="Arial" w:cs="Arial"/>
          <w:sz w:val="22"/>
          <w:szCs w:val="22"/>
        </w:rPr>
        <w:t xml:space="preserve">un resarcimiento </w:t>
      </w:r>
      <w:r w:rsidR="003C5E20" w:rsidRPr="003C5E20">
        <w:rPr>
          <w:rFonts w:ascii="Arial" w:hAnsi="Arial" w:cs="Arial"/>
          <w:sz w:val="22"/>
          <w:szCs w:val="22"/>
        </w:rPr>
        <w:t>a los restaurantes, cafeterías</w:t>
      </w:r>
      <w:r w:rsidR="002F314D">
        <w:rPr>
          <w:rFonts w:ascii="Arial" w:hAnsi="Arial" w:cs="Arial"/>
          <w:sz w:val="22"/>
          <w:szCs w:val="22"/>
        </w:rPr>
        <w:t>,</w:t>
      </w:r>
      <w:r w:rsidR="003C5E20" w:rsidRPr="003C5E20">
        <w:rPr>
          <w:rFonts w:ascii="Arial" w:hAnsi="Arial" w:cs="Arial"/>
          <w:sz w:val="22"/>
          <w:szCs w:val="22"/>
        </w:rPr>
        <w:t xml:space="preserve"> bares</w:t>
      </w:r>
      <w:r w:rsidR="002F314D">
        <w:rPr>
          <w:rFonts w:ascii="Arial" w:hAnsi="Arial" w:cs="Arial"/>
          <w:sz w:val="22"/>
          <w:szCs w:val="22"/>
        </w:rPr>
        <w:t>, heladerías, etc…</w:t>
      </w:r>
      <w:r w:rsidR="00CC5F73">
        <w:rPr>
          <w:rFonts w:ascii="Arial" w:hAnsi="Arial" w:cs="Arial"/>
          <w:sz w:val="22"/>
          <w:szCs w:val="22"/>
        </w:rPr>
        <w:t>,</w:t>
      </w:r>
      <w:r w:rsidR="003C5E20" w:rsidRPr="003C5E20">
        <w:rPr>
          <w:rFonts w:ascii="Arial" w:hAnsi="Arial" w:cs="Arial"/>
          <w:sz w:val="22"/>
          <w:szCs w:val="22"/>
        </w:rPr>
        <w:t xml:space="preserve"> </w:t>
      </w:r>
      <w:r w:rsidR="003C5E20">
        <w:rPr>
          <w:rFonts w:ascii="Arial" w:hAnsi="Arial" w:cs="Arial"/>
          <w:sz w:val="22"/>
          <w:szCs w:val="22"/>
        </w:rPr>
        <w:t>por los perjuicios sufridos.</w:t>
      </w:r>
    </w:p>
    <w:p w14:paraId="7CBF9D9B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E0E33A0" w14:textId="0830E8F6" w:rsidR="005B7DED" w:rsidRPr="00FA28AF" w:rsidRDefault="005B7DED" w:rsidP="005B7DED">
      <w:pPr>
        <w:pStyle w:val="Textoindependiente2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FA28AF">
        <w:rPr>
          <w:rFonts w:ascii="Arial" w:hAnsi="Arial" w:cs="Arial"/>
          <w:sz w:val="22"/>
          <w:szCs w:val="22"/>
        </w:rPr>
        <w:t xml:space="preserve">Sin pretender ser una lista exhaustiva, </w:t>
      </w:r>
      <w:r w:rsidRPr="00FA28AF">
        <w:rPr>
          <w:rFonts w:ascii="Arial" w:hAnsi="Arial" w:cs="Arial"/>
          <w:b/>
          <w:sz w:val="22"/>
          <w:szCs w:val="22"/>
        </w:rPr>
        <w:t>CCS</w:t>
      </w:r>
      <w:r w:rsidRPr="00FA28AF">
        <w:rPr>
          <w:rFonts w:ascii="Arial" w:hAnsi="Arial" w:cs="Arial"/>
          <w:sz w:val="22"/>
          <w:szCs w:val="22"/>
        </w:rPr>
        <w:t xml:space="preserve"> prestará asesoramiento a</w:t>
      </w:r>
      <w:r>
        <w:rPr>
          <w:rFonts w:ascii="Arial" w:hAnsi="Arial" w:cs="Arial"/>
          <w:sz w:val="22"/>
          <w:szCs w:val="22"/>
        </w:rPr>
        <w:t xml:space="preserve">l </w:t>
      </w:r>
      <w:r w:rsidRPr="00AC1EA7">
        <w:rPr>
          <w:rFonts w:ascii="Arial" w:hAnsi="Arial" w:cs="Arial"/>
          <w:b/>
          <w:sz w:val="22"/>
          <w:szCs w:val="22"/>
        </w:rPr>
        <w:t>CLIENTE</w:t>
      </w:r>
      <w:r w:rsidRPr="00FA28AF">
        <w:rPr>
          <w:rFonts w:ascii="Arial" w:hAnsi="Arial" w:cs="Arial"/>
          <w:sz w:val="22"/>
          <w:szCs w:val="22"/>
        </w:rPr>
        <w:t xml:space="preserve"> en: </w:t>
      </w:r>
    </w:p>
    <w:p w14:paraId="61DF65C1" w14:textId="77777777" w:rsidR="005B7DED" w:rsidRPr="00FA28AF" w:rsidRDefault="005B7DED" w:rsidP="005B7DED">
      <w:pPr>
        <w:pStyle w:val="Textoindependiente2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209562E6" w14:textId="5F412071" w:rsidR="0072381A" w:rsidRDefault="0072381A" w:rsidP="005B7DED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Asesoramiento a </w:t>
      </w:r>
      <w:r w:rsidR="00113FD2">
        <w:rPr>
          <w:rFonts w:ascii="Arial" w:hAnsi="Arial" w:cs="Arial"/>
          <w:sz w:val="22"/>
          <w:szCs w:val="22"/>
        </w:rPr>
        <w:t xml:space="preserve">los hosteleros </w:t>
      </w:r>
      <w:r>
        <w:rPr>
          <w:rFonts w:ascii="Arial" w:hAnsi="Arial" w:cs="Arial"/>
          <w:sz w:val="22"/>
          <w:szCs w:val="22"/>
        </w:rPr>
        <w:t xml:space="preserve">en el proceso de dar a conocer </w:t>
      </w:r>
      <w:r w:rsidR="00113FD2">
        <w:rPr>
          <w:rFonts w:ascii="Arial" w:hAnsi="Arial" w:cs="Arial"/>
          <w:sz w:val="22"/>
          <w:szCs w:val="22"/>
        </w:rPr>
        <w:t xml:space="preserve">esta iniciativa </w:t>
      </w:r>
      <w:r>
        <w:rPr>
          <w:rFonts w:ascii="Arial" w:hAnsi="Arial" w:cs="Arial"/>
          <w:sz w:val="22"/>
          <w:szCs w:val="22"/>
        </w:rPr>
        <w:t xml:space="preserve">con el fin de adherir a la misma el mayor número posible de afectados, organizando y coordinando cuantas acciones de comunicación fueran </w:t>
      </w:r>
      <w:r w:rsidR="00113FD2">
        <w:rPr>
          <w:rFonts w:ascii="Arial" w:hAnsi="Arial" w:cs="Arial"/>
          <w:sz w:val="22"/>
          <w:szCs w:val="22"/>
        </w:rPr>
        <w:t xml:space="preserve">necesarias </w:t>
      </w:r>
      <w:r>
        <w:rPr>
          <w:rFonts w:ascii="Arial" w:hAnsi="Arial" w:cs="Arial"/>
          <w:sz w:val="22"/>
          <w:szCs w:val="22"/>
        </w:rPr>
        <w:t xml:space="preserve">para ello. </w:t>
      </w:r>
    </w:p>
    <w:p w14:paraId="06A53908" w14:textId="77777777" w:rsidR="0072381A" w:rsidRDefault="0072381A" w:rsidP="0072381A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F4243A3" w14:textId="2B5C2086" w:rsidR="0072381A" w:rsidRPr="00AF0966" w:rsidRDefault="0072381A" w:rsidP="00AF0966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Asesoramiento y acompañamiento a l</w:t>
      </w:r>
      <w:r w:rsidR="00B222DE">
        <w:rPr>
          <w:rFonts w:ascii="Arial" w:hAnsi="Arial" w:cs="Arial"/>
          <w:sz w:val="22"/>
          <w:szCs w:val="22"/>
        </w:rPr>
        <w:t xml:space="preserve">os hosteleros </w:t>
      </w:r>
      <w:r>
        <w:rPr>
          <w:rFonts w:ascii="Arial" w:hAnsi="Arial" w:cs="Arial"/>
          <w:sz w:val="22"/>
          <w:szCs w:val="22"/>
        </w:rPr>
        <w:t xml:space="preserve">– y por ende, al </w:t>
      </w:r>
      <w:r w:rsidRPr="0072381A">
        <w:rPr>
          <w:rFonts w:ascii="Arial" w:hAnsi="Arial" w:cs="Arial"/>
          <w:b/>
          <w:bCs/>
          <w:sz w:val="22"/>
          <w:szCs w:val="22"/>
        </w:rPr>
        <w:t>CLIENTE</w:t>
      </w:r>
      <w:r>
        <w:rPr>
          <w:rFonts w:ascii="Arial" w:hAnsi="Arial" w:cs="Arial"/>
          <w:sz w:val="22"/>
          <w:szCs w:val="22"/>
        </w:rPr>
        <w:t>- en cualquier tipo de acción o actividad que se lleve a cabo con las Adm</w:t>
      </w:r>
      <w:r w:rsidR="00AE1FBD">
        <w:rPr>
          <w:rFonts w:ascii="Arial" w:hAnsi="Arial" w:cs="Arial"/>
          <w:sz w:val="22"/>
          <w:szCs w:val="22"/>
        </w:rPr>
        <w:t xml:space="preserve">inistraciones públicas, ya sean internacionales, europeas, </w:t>
      </w:r>
      <w:r w:rsidRPr="00AF0966">
        <w:rPr>
          <w:rFonts w:ascii="Arial" w:hAnsi="Arial" w:cs="Arial"/>
          <w:sz w:val="22"/>
          <w:szCs w:val="22"/>
        </w:rPr>
        <w:t xml:space="preserve">nacionales, autonómicas y/o locales, con el fin de conseguir un resarcimiento por parte de éstas (ya sea a través de indemnización, ayuda, subvención o reparación de </w:t>
      </w:r>
      <w:r w:rsidRPr="00AF0966">
        <w:rPr>
          <w:rFonts w:ascii="Arial" w:hAnsi="Arial" w:cs="Arial"/>
          <w:sz w:val="22"/>
          <w:szCs w:val="22"/>
        </w:rPr>
        <w:lastRenderedPageBreak/>
        <w:t xml:space="preserve">cualquier tipo) a los clientes de </w:t>
      </w:r>
      <w:r w:rsidRPr="00AF0966">
        <w:rPr>
          <w:rFonts w:ascii="Arial" w:hAnsi="Arial" w:cs="Arial"/>
          <w:b/>
          <w:bCs/>
          <w:sz w:val="22"/>
          <w:szCs w:val="22"/>
        </w:rPr>
        <w:t>CCS</w:t>
      </w:r>
      <w:r w:rsidRPr="00AF0966">
        <w:rPr>
          <w:rFonts w:ascii="Arial" w:hAnsi="Arial" w:cs="Arial"/>
          <w:sz w:val="22"/>
          <w:szCs w:val="22"/>
        </w:rPr>
        <w:t xml:space="preserve"> por los perjuicios sufridos como consecuencia del cierre, suspensión o limitación de sus negocios por la pandemia. </w:t>
      </w:r>
    </w:p>
    <w:p w14:paraId="7A003E4E" w14:textId="77777777" w:rsidR="0072381A" w:rsidRDefault="0072381A" w:rsidP="0072381A">
      <w:pPr>
        <w:pStyle w:val="Prrafodelista"/>
        <w:rPr>
          <w:rFonts w:ascii="Arial" w:hAnsi="Arial" w:cs="Arial"/>
          <w:sz w:val="22"/>
          <w:szCs w:val="22"/>
        </w:rPr>
      </w:pPr>
    </w:p>
    <w:p w14:paraId="7D02DE56" w14:textId="38CD835A" w:rsidR="00EF732F" w:rsidRDefault="00EF732F" w:rsidP="005B7DED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Asesoramiento jurídico en el inicio de cuantas acciones, previas contenciosas y/o judiciales fueran pertinentes, ante cualquier orden jurisdiccional, nacional o internacional (en particular, en la Unión Europea), contra cualquier Administración, entidad, empresa, organismo público, para la defensa de los intereses del </w:t>
      </w:r>
      <w:r w:rsidRPr="00EF732F">
        <w:rPr>
          <w:rFonts w:ascii="Arial" w:hAnsi="Arial" w:cs="Arial"/>
          <w:b/>
          <w:bCs/>
          <w:sz w:val="22"/>
          <w:szCs w:val="22"/>
        </w:rPr>
        <w:t>CLIENTE</w:t>
      </w:r>
      <w:r w:rsidR="00CC5F73" w:rsidRPr="00021E5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 el fin de reclamar el resarcimiento por los perjuicios sufridos en su negocio, y siguiendo cada una de las instancias del procedimiento iniciado.</w:t>
      </w:r>
    </w:p>
    <w:p w14:paraId="72189774" w14:textId="77777777" w:rsidR="00EF732F" w:rsidRDefault="00EF732F" w:rsidP="00EF732F">
      <w:pPr>
        <w:pStyle w:val="Prrafodelista"/>
        <w:rPr>
          <w:rFonts w:ascii="Arial" w:hAnsi="Arial" w:cs="Arial"/>
          <w:sz w:val="22"/>
          <w:szCs w:val="22"/>
        </w:rPr>
      </w:pPr>
    </w:p>
    <w:p w14:paraId="04E68892" w14:textId="77777777" w:rsidR="004553BF" w:rsidRPr="004553BF" w:rsidRDefault="004553BF" w:rsidP="005B7DED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consecuencia de lo anterior, el </w:t>
      </w:r>
      <w:r w:rsidRPr="004553BF">
        <w:rPr>
          <w:rFonts w:ascii="Arial" w:hAnsi="Arial" w:cs="Arial"/>
          <w:b/>
          <w:bCs/>
          <w:sz w:val="22"/>
          <w:szCs w:val="22"/>
        </w:rPr>
        <w:t>CLIENTE</w:t>
      </w:r>
      <w:r w:rsidRPr="006433A6">
        <w:rPr>
          <w:rFonts w:ascii="Arial" w:hAnsi="Arial" w:cs="Arial"/>
          <w:sz w:val="22"/>
          <w:szCs w:val="22"/>
        </w:rPr>
        <w:t>:</w:t>
      </w:r>
    </w:p>
    <w:p w14:paraId="46979618" w14:textId="77777777" w:rsidR="004553BF" w:rsidRDefault="004553BF" w:rsidP="00B80337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83FD16" w14:textId="08BA1C5F" w:rsidR="00EF732F" w:rsidRPr="006433A6" w:rsidRDefault="004553BF" w:rsidP="004553BF">
      <w:pPr>
        <w:pStyle w:val="Prrafodelista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433A6">
        <w:rPr>
          <w:rFonts w:ascii="Arial" w:hAnsi="Arial" w:cs="Arial"/>
          <w:sz w:val="22"/>
          <w:szCs w:val="22"/>
        </w:rPr>
        <w:t>Autoriza 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553BF">
        <w:rPr>
          <w:rFonts w:ascii="Arial" w:hAnsi="Arial" w:cs="Arial"/>
          <w:b/>
          <w:bCs/>
          <w:sz w:val="22"/>
          <w:szCs w:val="22"/>
        </w:rPr>
        <w:t xml:space="preserve">CCS </w:t>
      </w:r>
      <w:r w:rsidRPr="006433A6">
        <w:rPr>
          <w:rFonts w:ascii="Arial" w:hAnsi="Arial" w:cs="Arial"/>
          <w:sz w:val="22"/>
          <w:szCs w:val="22"/>
        </w:rPr>
        <w:t>a negociar y llegar a acuerdos, tanto a través de los procedimientos judiciales que pudieran iniciarse como por cualquier medio de resolución extrajudicial, comprometiéndose el</w:t>
      </w:r>
      <w:r>
        <w:rPr>
          <w:rFonts w:ascii="Arial" w:hAnsi="Arial" w:cs="Arial"/>
          <w:b/>
          <w:bCs/>
          <w:sz w:val="22"/>
          <w:szCs w:val="22"/>
        </w:rPr>
        <w:t xml:space="preserve"> CLIENTE </w:t>
      </w:r>
      <w:r w:rsidRPr="006433A6">
        <w:rPr>
          <w:rFonts w:ascii="Arial" w:hAnsi="Arial" w:cs="Arial"/>
          <w:sz w:val="22"/>
          <w:szCs w:val="22"/>
        </w:rPr>
        <w:t>a aceptar el posible acuerdo de carácter judicial o extrajudicial al que pueda llegar</w:t>
      </w:r>
      <w:r>
        <w:rPr>
          <w:rFonts w:ascii="Arial" w:hAnsi="Arial" w:cs="Arial"/>
          <w:b/>
          <w:bCs/>
          <w:sz w:val="22"/>
          <w:szCs w:val="22"/>
        </w:rPr>
        <w:t xml:space="preserve"> CCS </w:t>
      </w:r>
      <w:r w:rsidRPr="006433A6">
        <w:rPr>
          <w:rFonts w:ascii="Arial" w:hAnsi="Arial" w:cs="Arial"/>
          <w:sz w:val="22"/>
          <w:szCs w:val="22"/>
        </w:rPr>
        <w:t xml:space="preserve">con las Administraciones públicas como consecuencia del inicio por </w:t>
      </w:r>
      <w:r>
        <w:rPr>
          <w:rFonts w:ascii="Arial" w:hAnsi="Arial" w:cs="Arial"/>
          <w:b/>
          <w:bCs/>
          <w:sz w:val="22"/>
          <w:szCs w:val="22"/>
        </w:rPr>
        <w:t xml:space="preserve">CCS </w:t>
      </w:r>
      <w:r w:rsidRPr="006433A6">
        <w:rPr>
          <w:rFonts w:ascii="Arial" w:hAnsi="Arial" w:cs="Arial"/>
          <w:sz w:val="22"/>
          <w:szCs w:val="22"/>
        </w:rPr>
        <w:t>de cualquier acción para la consecución del resarcimiento por</w:t>
      </w:r>
      <w:r w:rsidR="006433A6" w:rsidRPr="006433A6">
        <w:rPr>
          <w:rFonts w:ascii="Arial" w:hAnsi="Arial" w:cs="Arial"/>
          <w:sz w:val="22"/>
          <w:szCs w:val="22"/>
        </w:rPr>
        <w:t xml:space="preserve"> los perjuicios sufridos por el </w:t>
      </w:r>
      <w:r w:rsidR="006433A6">
        <w:rPr>
          <w:rFonts w:ascii="Arial" w:hAnsi="Arial" w:cs="Arial"/>
          <w:b/>
          <w:bCs/>
          <w:sz w:val="22"/>
          <w:szCs w:val="22"/>
        </w:rPr>
        <w:t>CLIENTE</w:t>
      </w:r>
      <w:r w:rsidR="006433A6" w:rsidRPr="006433A6">
        <w:rPr>
          <w:rFonts w:ascii="Arial" w:hAnsi="Arial" w:cs="Arial"/>
          <w:sz w:val="22"/>
          <w:szCs w:val="22"/>
        </w:rPr>
        <w:t>, así como aceptar que</w:t>
      </w:r>
      <w:r w:rsidR="006433A6">
        <w:rPr>
          <w:rFonts w:ascii="Arial" w:hAnsi="Arial" w:cs="Arial"/>
          <w:b/>
          <w:bCs/>
          <w:sz w:val="22"/>
          <w:szCs w:val="22"/>
        </w:rPr>
        <w:t xml:space="preserve"> CCS </w:t>
      </w:r>
      <w:r w:rsidR="006433A6" w:rsidRPr="006433A6">
        <w:rPr>
          <w:rFonts w:ascii="Arial" w:hAnsi="Arial" w:cs="Arial"/>
          <w:sz w:val="22"/>
          <w:szCs w:val="22"/>
        </w:rPr>
        <w:t>reciba las indemnizaciones que corresponda al</w:t>
      </w:r>
      <w:r w:rsidR="006433A6">
        <w:rPr>
          <w:rFonts w:ascii="Arial" w:hAnsi="Arial" w:cs="Arial"/>
          <w:b/>
          <w:bCs/>
          <w:sz w:val="22"/>
          <w:szCs w:val="22"/>
        </w:rPr>
        <w:t xml:space="preserve"> CLIENTE</w:t>
      </w:r>
      <w:r w:rsidR="006433A6" w:rsidRPr="006433A6">
        <w:rPr>
          <w:rFonts w:ascii="Arial" w:hAnsi="Arial" w:cs="Arial"/>
          <w:sz w:val="22"/>
          <w:szCs w:val="22"/>
        </w:rPr>
        <w:t>.</w:t>
      </w:r>
    </w:p>
    <w:p w14:paraId="66DF2ECB" w14:textId="77777777" w:rsidR="006433A6" w:rsidRPr="006433A6" w:rsidRDefault="006433A6" w:rsidP="006433A6">
      <w:pPr>
        <w:pStyle w:val="Prrafode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D7D9BE" w14:textId="402865EE" w:rsidR="006433A6" w:rsidRDefault="006433A6" w:rsidP="004553BF">
      <w:pPr>
        <w:pStyle w:val="Prrafodelista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433A6">
        <w:rPr>
          <w:rFonts w:ascii="Arial" w:hAnsi="Arial" w:cs="Arial"/>
          <w:sz w:val="22"/>
          <w:szCs w:val="22"/>
        </w:rPr>
        <w:t>Autoriza a</w:t>
      </w:r>
      <w:r>
        <w:rPr>
          <w:rFonts w:ascii="Arial" w:hAnsi="Arial" w:cs="Arial"/>
          <w:b/>
          <w:bCs/>
          <w:sz w:val="22"/>
          <w:szCs w:val="22"/>
        </w:rPr>
        <w:t xml:space="preserve"> CCS </w:t>
      </w:r>
      <w:r w:rsidRPr="006433A6">
        <w:rPr>
          <w:rFonts w:ascii="Arial" w:hAnsi="Arial" w:cs="Arial"/>
          <w:sz w:val="22"/>
          <w:szCs w:val="22"/>
        </w:rPr>
        <w:t xml:space="preserve">a percibir, en su caso, los mandamientos judiciales de pago de indemnizaciones, </w:t>
      </w:r>
      <w:r w:rsidR="00CC5F73">
        <w:rPr>
          <w:rFonts w:ascii="Arial" w:hAnsi="Arial" w:cs="Arial"/>
          <w:sz w:val="22"/>
          <w:szCs w:val="22"/>
        </w:rPr>
        <w:t xml:space="preserve">costas, en su caso, </w:t>
      </w:r>
      <w:r w:rsidRPr="006433A6">
        <w:rPr>
          <w:rFonts w:ascii="Arial" w:hAnsi="Arial" w:cs="Arial"/>
          <w:sz w:val="22"/>
          <w:szCs w:val="22"/>
        </w:rPr>
        <w:t>y, en general, a todo aquello que fuera consecuencia natural y jurídica de las actuaciones desarrolladas por</w:t>
      </w:r>
      <w:r>
        <w:rPr>
          <w:rFonts w:ascii="Arial" w:hAnsi="Arial" w:cs="Arial"/>
          <w:b/>
          <w:bCs/>
          <w:sz w:val="22"/>
          <w:szCs w:val="22"/>
        </w:rPr>
        <w:t xml:space="preserve"> CCS </w:t>
      </w:r>
      <w:r w:rsidRPr="006433A6">
        <w:rPr>
          <w:rFonts w:ascii="Arial" w:hAnsi="Arial" w:cs="Arial"/>
          <w:sz w:val="22"/>
          <w:szCs w:val="22"/>
        </w:rPr>
        <w:t>en defensa de los intereses del</w:t>
      </w:r>
      <w:r>
        <w:rPr>
          <w:rFonts w:ascii="Arial" w:hAnsi="Arial" w:cs="Arial"/>
          <w:b/>
          <w:bCs/>
          <w:sz w:val="22"/>
          <w:szCs w:val="22"/>
        </w:rPr>
        <w:t xml:space="preserve"> CLIENTE</w:t>
      </w:r>
      <w:r w:rsidRPr="006433A6">
        <w:rPr>
          <w:rFonts w:ascii="Arial" w:hAnsi="Arial" w:cs="Arial"/>
          <w:sz w:val="22"/>
          <w:szCs w:val="22"/>
        </w:rPr>
        <w:t>.</w:t>
      </w:r>
    </w:p>
    <w:p w14:paraId="01366675" w14:textId="77777777" w:rsidR="006433A6" w:rsidRPr="006433A6" w:rsidRDefault="006433A6" w:rsidP="006433A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D5A0224" w14:textId="0005EAF8" w:rsidR="0072381A" w:rsidRPr="00745AF0" w:rsidRDefault="006433A6" w:rsidP="006433A6">
      <w:pPr>
        <w:pStyle w:val="Prrafodelista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433A6">
        <w:rPr>
          <w:rFonts w:ascii="Arial" w:hAnsi="Arial" w:cs="Arial"/>
          <w:sz w:val="22"/>
          <w:szCs w:val="22"/>
        </w:rPr>
        <w:t>Autoriza a</w:t>
      </w:r>
      <w:r>
        <w:rPr>
          <w:rFonts w:ascii="Arial" w:hAnsi="Arial" w:cs="Arial"/>
          <w:b/>
          <w:bCs/>
          <w:sz w:val="22"/>
          <w:szCs w:val="22"/>
        </w:rPr>
        <w:t xml:space="preserve"> CCS </w:t>
      </w:r>
      <w:r w:rsidRPr="006433A6">
        <w:rPr>
          <w:rFonts w:ascii="Arial" w:hAnsi="Arial" w:cs="Arial"/>
          <w:sz w:val="22"/>
          <w:szCs w:val="22"/>
        </w:rPr>
        <w:t>a liquidarse sus honorarios y gastos ocasionados pactados en la presente Propuesta una vez reciba las cuantías negociadas o falladas en concepto de resarcimiento, ayuda, subvención, etc…</w:t>
      </w:r>
      <w:r w:rsidR="00CC5F73">
        <w:rPr>
          <w:rFonts w:ascii="Arial" w:hAnsi="Arial" w:cs="Arial"/>
          <w:sz w:val="22"/>
          <w:szCs w:val="22"/>
        </w:rPr>
        <w:t>, así como costas que se pudieran</w:t>
      </w:r>
      <w:r w:rsidRPr="006433A6">
        <w:rPr>
          <w:rFonts w:ascii="Arial" w:hAnsi="Arial" w:cs="Arial"/>
          <w:sz w:val="22"/>
          <w:szCs w:val="22"/>
        </w:rPr>
        <w:t xml:space="preserve"> </w:t>
      </w:r>
      <w:r w:rsidR="00CC5F73">
        <w:rPr>
          <w:rFonts w:ascii="Arial" w:hAnsi="Arial" w:cs="Arial"/>
          <w:sz w:val="22"/>
          <w:szCs w:val="22"/>
        </w:rPr>
        <w:t xml:space="preserve">derivar a favor del </w:t>
      </w:r>
      <w:r w:rsidR="00CC5F73" w:rsidRPr="00021E59">
        <w:rPr>
          <w:rFonts w:ascii="Arial" w:hAnsi="Arial" w:cs="Arial"/>
          <w:b/>
          <w:bCs/>
          <w:sz w:val="22"/>
          <w:szCs w:val="22"/>
        </w:rPr>
        <w:t>CLIENTE</w:t>
      </w:r>
      <w:r w:rsidR="00CC5F73">
        <w:rPr>
          <w:rFonts w:ascii="Arial" w:hAnsi="Arial" w:cs="Arial"/>
          <w:sz w:val="22"/>
          <w:szCs w:val="22"/>
        </w:rPr>
        <w:t xml:space="preserve">, y </w:t>
      </w:r>
      <w:r w:rsidRPr="006433A6">
        <w:rPr>
          <w:rFonts w:ascii="Arial" w:hAnsi="Arial" w:cs="Arial"/>
          <w:sz w:val="22"/>
          <w:szCs w:val="22"/>
        </w:rPr>
        <w:t xml:space="preserve">conseguidas como consecuencia de la actuación, sea de la índole que sea, de </w:t>
      </w:r>
      <w:r w:rsidRPr="006433A6">
        <w:rPr>
          <w:rFonts w:ascii="Arial" w:hAnsi="Arial" w:cs="Arial"/>
          <w:b/>
          <w:bCs/>
          <w:sz w:val="22"/>
          <w:szCs w:val="22"/>
        </w:rPr>
        <w:t>CCS</w:t>
      </w:r>
      <w:r w:rsidRPr="006433A6">
        <w:rPr>
          <w:rFonts w:ascii="Arial" w:hAnsi="Arial" w:cs="Arial"/>
          <w:sz w:val="22"/>
          <w:szCs w:val="22"/>
        </w:rPr>
        <w:t>, en cumplimiento del objeto de la presente Propuesta.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34A677" w14:textId="77777777" w:rsidR="006433A6" w:rsidRPr="006433A6" w:rsidRDefault="006433A6" w:rsidP="006433A6">
      <w:pPr>
        <w:pStyle w:val="Prrafodelista"/>
        <w:rPr>
          <w:rFonts w:ascii="Arial" w:hAnsi="Arial" w:cs="Arial"/>
          <w:sz w:val="22"/>
          <w:szCs w:val="22"/>
        </w:rPr>
      </w:pPr>
    </w:p>
    <w:p w14:paraId="2DFEA851" w14:textId="3CA13C42" w:rsidR="006433A6" w:rsidRPr="00A542A4" w:rsidRDefault="00E6381C" w:rsidP="006433A6">
      <w:pPr>
        <w:pStyle w:val="Prrafodelista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553BF">
        <w:rPr>
          <w:rFonts w:ascii="Arial" w:hAnsi="Arial" w:cs="Arial"/>
          <w:sz w:val="22"/>
          <w:szCs w:val="22"/>
        </w:rPr>
        <w:t>n el caso de que se inicie cualquier acción judicial para la reclamación de resarcimiento alguno por los perjuicios sufridos</w:t>
      </w:r>
      <w:r>
        <w:rPr>
          <w:rFonts w:ascii="Arial" w:hAnsi="Arial" w:cs="Arial"/>
          <w:sz w:val="22"/>
          <w:szCs w:val="22"/>
        </w:rPr>
        <w:t xml:space="preserve">, </w:t>
      </w:r>
      <w:r w:rsidR="00CC5F73">
        <w:rPr>
          <w:rFonts w:ascii="Arial" w:hAnsi="Arial" w:cs="Arial"/>
          <w:sz w:val="22"/>
          <w:szCs w:val="22"/>
        </w:rPr>
        <w:t xml:space="preserve">el </w:t>
      </w:r>
      <w:r w:rsidR="00CC5F73" w:rsidRPr="00021E59">
        <w:rPr>
          <w:rFonts w:ascii="Arial" w:hAnsi="Arial" w:cs="Arial"/>
          <w:b/>
          <w:bCs/>
          <w:sz w:val="22"/>
          <w:szCs w:val="22"/>
        </w:rPr>
        <w:t>CLIENTE</w:t>
      </w:r>
      <w:r w:rsidR="00CC5F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B80337" w:rsidRPr="004553BF">
        <w:rPr>
          <w:rFonts w:ascii="Arial" w:hAnsi="Arial" w:cs="Arial"/>
          <w:sz w:val="22"/>
          <w:szCs w:val="22"/>
        </w:rPr>
        <w:t xml:space="preserve">eberá otorgar un poder general para pleitos a favor de </w:t>
      </w:r>
      <w:r w:rsidR="00B80337" w:rsidRPr="00B80337">
        <w:rPr>
          <w:rFonts w:ascii="Arial" w:hAnsi="Arial" w:cs="Arial"/>
          <w:b/>
          <w:sz w:val="22"/>
          <w:szCs w:val="22"/>
        </w:rPr>
        <w:t>CCS</w:t>
      </w:r>
      <w:r w:rsidR="00B80337" w:rsidRPr="004553BF">
        <w:rPr>
          <w:rFonts w:ascii="Arial" w:hAnsi="Arial" w:cs="Arial"/>
          <w:sz w:val="22"/>
          <w:szCs w:val="22"/>
        </w:rPr>
        <w:t xml:space="preserve"> y de </w:t>
      </w:r>
      <w:r w:rsidR="00CC5F73">
        <w:rPr>
          <w:rFonts w:ascii="Arial" w:hAnsi="Arial" w:cs="Arial"/>
          <w:sz w:val="22"/>
          <w:szCs w:val="22"/>
        </w:rPr>
        <w:t xml:space="preserve">sus </w:t>
      </w:r>
      <w:r w:rsidR="00B80337" w:rsidRPr="004553BF">
        <w:rPr>
          <w:rFonts w:ascii="Arial" w:hAnsi="Arial" w:cs="Arial"/>
          <w:sz w:val="22"/>
          <w:szCs w:val="22"/>
        </w:rPr>
        <w:t>profesionales</w:t>
      </w:r>
      <w:r w:rsidR="00B222DE">
        <w:rPr>
          <w:rFonts w:ascii="Arial" w:hAnsi="Arial" w:cs="Arial"/>
          <w:b/>
          <w:sz w:val="22"/>
          <w:szCs w:val="22"/>
        </w:rPr>
        <w:t>.</w:t>
      </w:r>
    </w:p>
    <w:p w14:paraId="068AB09D" w14:textId="4CC9125E" w:rsidR="005B7DED" w:rsidRDefault="005B7DED" w:rsidP="005B7DED">
      <w:pPr>
        <w:spacing w:line="288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8D271D2" w14:textId="77777777" w:rsidR="00413F6E" w:rsidRPr="00FA28AF" w:rsidRDefault="00413F6E" w:rsidP="005B7DED">
      <w:pPr>
        <w:spacing w:line="288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1A62199" w14:textId="77777777" w:rsidR="005B7DED" w:rsidRPr="00FA28AF" w:rsidRDefault="005B7DED" w:rsidP="005B7DE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88" w:lineRule="auto"/>
        <w:ind w:left="540" w:hanging="540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FA28AF"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Honorarios. </w:t>
      </w:r>
    </w:p>
    <w:p w14:paraId="2D63A4A7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2B06BBD" w14:textId="43622F33" w:rsidR="005B7DED" w:rsidRPr="00FA28AF" w:rsidRDefault="005B7DED" w:rsidP="005B7DED">
      <w:pPr>
        <w:pStyle w:val="Sangra2detindependiente"/>
        <w:spacing w:after="0" w:line="288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FA28AF">
        <w:rPr>
          <w:rFonts w:ascii="Arial" w:hAnsi="Arial" w:cs="Arial"/>
          <w:bCs/>
          <w:sz w:val="22"/>
          <w:szCs w:val="22"/>
        </w:rPr>
        <w:t xml:space="preserve">Los honorarios profesionales por la prestación de </w:t>
      </w:r>
      <w:r w:rsidR="006433A6">
        <w:rPr>
          <w:rFonts w:ascii="Arial" w:hAnsi="Arial" w:cs="Arial"/>
          <w:bCs/>
          <w:sz w:val="22"/>
          <w:szCs w:val="22"/>
        </w:rPr>
        <w:t xml:space="preserve">los servicios descritos en la presente Propuesta por </w:t>
      </w:r>
      <w:r w:rsidRPr="00FA28AF">
        <w:rPr>
          <w:rFonts w:ascii="Arial" w:hAnsi="Arial" w:cs="Arial"/>
          <w:b/>
          <w:bCs/>
          <w:sz w:val="22"/>
          <w:szCs w:val="22"/>
        </w:rPr>
        <w:t>CCS</w:t>
      </w:r>
      <w:r w:rsidRPr="00FA28A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 xml:space="preserve">l </w:t>
      </w:r>
      <w:r w:rsidRPr="00A57E38">
        <w:rPr>
          <w:rFonts w:ascii="Arial" w:hAnsi="Arial" w:cs="Arial"/>
          <w:b/>
          <w:bCs/>
          <w:sz w:val="22"/>
          <w:szCs w:val="22"/>
        </w:rPr>
        <w:t>CLIENTE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A28AF">
        <w:rPr>
          <w:rFonts w:ascii="Arial" w:hAnsi="Arial" w:cs="Arial"/>
          <w:bCs/>
          <w:sz w:val="22"/>
          <w:szCs w:val="22"/>
        </w:rPr>
        <w:t xml:space="preserve">serán los siguientes: </w:t>
      </w:r>
    </w:p>
    <w:p w14:paraId="25222008" w14:textId="77777777" w:rsidR="005B7DED" w:rsidRDefault="005B7DED" w:rsidP="005B7DED">
      <w:pPr>
        <w:pStyle w:val="Sangra2detindependiente"/>
        <w:spacing w:after="0"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30568FB1" w14:textId="7756EFC6" w:rsidR="00CC5F73" w:rsidRPr="00D825DC" w:rsidRDefault="005B7DED" w:rsidP="00D825D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825DC">
        <w:rPr>
          <w:rFonts w:ascii="Arial" w:hAnsi="Arial" w:cs="Arial"/>
          <w:bCs/>
          <w:sz w:val="22"/>
          <w:szCs w:val="22"/>
        </w:rPr>
        <w:t xml:space="preserve">El importe fijo de </w:t>
      </w:r>
      <w:r w:rsidR="006433A6" w:rsidRPr="00D825DC">
        <w:rPr>
          <w:rFonts w:ascii="Arial" w:hAnsi="Arial" w:cs="Arial"/>
          <w:b/>
          <w:sz w:val="22"/>
          <w:szCs w:val="22"/>
        </w:rPr>
        <w:t>DOSCIENTOS</w:t>
      </w:r>
      <w:r w:rsidRPr="00D825DC">
        <w:rPr>
          <w:rFonts w:ascii="Arial" w:hAnsi="Arial" w:cs="Arial"/>
          <w:b/>
          <w:sz w:val="22"/>
          <w:szCs w:val="22"/>
        </w:rPr>
        <w:t xml:space="preserve"> EUROS (</w:t>
      </w:r>
      <w:r w:rsidR="006433A6" w:rsidRPr="00D825DC">
        <w:rPr>
          <w:rFonts w:ascii="Arial" w:hAnsi="Arial" w:cs="Arial"/>
          <w:b/>
          <w:sz w:val="22"/>
          <w:szCs w:val="22"/>
        </w:rPr>
        <w:t>2</w:t>
      </w:r>
      <w:r w:rsidRPr="00D825DC">
        <w:rPr>
          <w:rFonts w:ascii="Arial" w:hAnsi="Arial" w:cs="Arial"/>
          <w:b/>
          <w:sz w:val="22"/>
          <w:szCs w:val="22"/>
        </w:rPr>
        <w:t>00€)</w:t>
      </w:r>
      <w:r w:rsidR="00B222DE" w:rsidRPr="00D825DC">
        <w:rPr>
          <w:rFonts w:ascii="Arial" w:hAnsi="Arial" w:cs="Arial"/>
          <w:bCs/>
          <w:sz w:val="22"/>
          <w:szCs w:val="22"/>
        </w:rPr>
        <w:t xml:space="preserve"> </w:t>
      </w:r>
      <w:r w:rsidR="00CC5F73" w:rsidRPr="00D825DC">
        <w:rPr>
          <w:rFonts w:ascii="Arial" w:hAnsi="Arial" w:cs="Arial"/>
          <w:bCs/>
          <w:sz w:val="22"/>
          <w:szCs w:val="22"/>
        </w:rPr>
        <w:t>(más el IVA correspondiente en su momento)</w:t>
      </w:r>
      <w:r w:rsidR="00642798">
        <w:rPr>
          <w:rFonts w:ascii="Arial" w:hAnsi="Arial" w:cs="Arial"/>
          <w:bCs/>
          <w:sz w:val="22"/>
          <w:szCs w:val="22"/>
        </w:rPr>
        <w:t xml:space="preserve"> por establecimiento hostelero</w:t>
      </w:r>
      <w:bookmarkStart w:id="0" w:name="_GoBack"/>
      <w:bookmarkEnd w:id="0"/>
      <w:r w:rsidRPr="00D825DC">
        <w:rPr>
          <w:rFonts w:ascii="Arial" w:hAnsi="Arial" w:cs="Arial"/>
          <w:bCs/>
          <w:sz w:val="22"/>
          <w:szCs w:val="22"/>
        </w:rPr>
        <w:t>, que será pagado en el instante de firmarse la correspondiente Propuesta</w:t>
      </w:r>
      <w:r w:rsidR="00D825DC" w:rsidRPr="00D825DC">
        <w:rPr>
          <w:rFonts w:ascii="Arial" w:hAnsi="Arial" w:cs="Arial"/>
          <w:bCs/>
          <w:sz w:val="22"/>
          <w:szCs w:val="22"/>
        </w:rPr>
        <w:t>.</w:t>
      </w:r>
    </w:p>
    <w:p w14:paraId="708A72CA" w14:textId="77777777" w:rsidR="00EC3BA2" w:rsidRDefault="00EC3BA2" w:rsidP="00EC3BA2">
      <w:pPr>
        <w:pStyle w:val="Sangra2detindependiente"/>
        <w:spacing w:after="0" w:line="288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BEA6A6B" w14:textId="08B08859" w:rsidR="005B7DED" w:rsidRPr="00944FCA" w:rsidRDefault="00EC3BA2" w:rsidP="00B80337">
      <w:pPr>
        <w:pStyle w:val="Sangra2detindependiente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3BA2">
        <w:rPr>
          <w:rFonts w:ascii="Arial" w:hAnsi="Arial" w:cs="Arial"/>
          <w:bCs/>
          <w:sz w:val="22"/>
          <w:szCs w:val="22"/>
        </w:rPr>
        <w:t xml:space="preserve">Un importe variable </w:t>
      </w:r>
      <w:r w:rsidR="004D11BB">
        <w:rPr>
          <w:rFonts w:ascii="Arial" w:hAnsi="Arial" w:cs="Arial"/>
          <w:bCs/>
          <w:sz w:val="22"/>
          <w:szCs w:val="22"/>
        </w:rPr>
        <w:t>de</w:t>
      </w:r>
      <w:r w:rsidRPr="00EC3BA2">
        <w:rPr>
          <w:rFonts w:ascii="Arial" w:hAnsi="Arial" w:cs="Arial"/>
          <w:bCs/>
          <w:sz w:val="22"/>
          <w:szCs w:val="22"/>
        </w:rPr>
        <w:t>l 33% de la totalidad de la compensación económica</w:t>
      </w:r>
      <w:r w:rsidR="00CC5F73">
        <w:rPr>
          <w:rFonts w:ascii="Arial" w:hAnsi="Arial" w:cs="Arial"/>
          <w:bCs/>
          <w:sz w:val="22"/>
          <w:szCs w:val="22"/>
        </w:rPr>
        <w:t xml:space="preserve"> </w:t>
      </w:r>
      <w:r w:rsidRPr="00EC3BA2">
        <w:rPr>
          <w:rFonts w:ascii="Arial" w:hAnsi="Arial" w:cs="Arial"/>
          <w:bCs/>
          <w:sz w:val="22"/>
          <w:szCs w:val="22"/>
        </w:rPr>
        <w:t xml:space="preserve">que el </w:t>
      </w:r>
      <w:r w:rsidRPr="00EC3BA2">
        <w:rPr>
          <w:rFonts w:ascii="Arial" w:hAnsi="Arial" w:cs="Arial"/>
          <w:b/>
          <w:sz w:val="22"/>
          <w:szCs w:val="22"/>
        </w:rPr>
        <w:t>CLIENTE</w:t>
      </w:r>
      <w:r w:rsidRPr="00EC3BA2">
        <w:rPr>
          <w:rFonts w:ascii="Arial" w:hAnsi="Arial" w:cs="Arial"/>
          <w:bCs/>
          <w:sz w:val="22"/>
          <w:szCs w:val="22"/>
        </w:rPr>
        <w:t xml:space="preserve"> reciba, en su condición de afectado por la pandemia en cuanto a su negocio de restauración, por cualquier concepto, ya sea por ayuda, subvención, indemnización o reparación de cualquier otro tipo. </w:t>
      </w:r>
    </w:p>
    <w:p w14:paraId="3BD0BA57" w14:textId="77777777" w:rsidR="00944FCA" w:rsidRPr="00EC3BA2" w:rsidRDefault="00944FCA" w:rsidP="00944FCA">
      <w:pPr>
        <w:pStyle w:val="Sangra2detindependiente"/>
        <w:autoSpaceDE w:val="0"/>
        <w:autoSpaceDN w:val="0"/>
        <w:adjustRightInd w:val="0"/>
        <w:spacing w:after="0" w:line="288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F42E04" w14:textId="776B6824" w:rsidR="00944FCA" w:rsidRDefault="00944FCA" w:rsidP="00944FCA">
      <w:pPr>
        <w:pStyle w:val="Sangra2detindependiente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944FCA">
        <w:rPr>
          <w:rFonts w:ascii="Arial" w:hAnsi="Arial" w:cs="Arial"/>
          <w:bCs/>
          <w:sz w:val="22"/>
          <w:szCs w:val="22"/>
        </w:rPr>
        <w:t xml:space="preserve">En el supuesto de que, iniciada una acción judicial, hubiera una condena en costas a favor del </w:t>
      </w:r>
      <w:r w:rsidRPr="00944FCA">
        <w:rPr>
          <w:rFonts w:ascii="Arial" w:hAnsi="Arial" w:cs="Arial"/>
          <w:b/>
          <w:bCs/>
          <w:sz w:val="22"/>
          <w:szCs w:val="22"/>
        </w:rPr>
        <w:t>CLIENTE</w:t>
      </w:r>
      <w:r w:rsidRPr="00944FCA">
        <w:rPr>
          <w:rFonts w:ascii="Arial" w:hAnsi="Arial" w:cs="Arial"/>
          <w:bCs/>
          <w:sz w:val="22"/>
          <w:szCs w:val="22"/>
        </w:rPr>
        <w:t>, el importe de las mismas será incluido como mayores honorarios de</w:t>
      </w:r>
      <w:r w:rsidR="00CC5F73">
        <w:rPr>
          <w:rFonts w:ascii="Arial" w:hAnsi="Arial" w:cs="Arial"/>
          <w:bCs/>
          <w:sz w:val="22"/>
          <w:szCs w:val="22"/>
        </w:rPr>
        <w:t xml:space="preserve"> </w:t>
      </w:r>
      <w:r w:rsidR="00CC5F73" w:rsidRPr="00021E59">
        <w:rPr>
          <w:rFonts w:ascii="Arial" w:hAnsi="Arial" w:cs="Arial"/>
          <w:b/>
          <w:sz w:val="22"/>
          <w:szCs w:val="22"/>
        </w:rPr>
        <w:t>CCS</w:t>
      </w:r>
      <w:r w:rsidRPr="00944FCA">
        <w:rPr>
          <w:rFonts w:ascii="Arial" w:hAnsi="Arial" w:cs="Arial"/>
          <w:bCs/>
          <w:sz w:val="22"/>
          <w:szCs w:val="22"/>
        </w:rPr>
        <w:t>. 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4FCA">
        <w:rPr>
          <w:rFonts w:ascii="Arial" w:hAnsi="Arial" w:cs="Arial"/>
          <w:bCs/>
          <w:sz w:val="22"/>
          <w:szCs w:val="22"/>
        </w:rPr>
        <w:t>caso de que dicha condena en costas fuera en contra del</w:t>
      </w:r>
      <w:r w:rsidRPr="00944FCA">
        <w:rPr>
          <w:rFonts w:ascii="Arial" w:hAnsi="Arial" w:cs="Arial"/>
          <w:b/>
          <w:bCs/>
          <w:sz w:val="22"/>
          <w:szCs w:val="22"/>
        </w:rPr>
        <w:t xml:space="preserve"> CLIENTE</w:t>
      </w:r>
      <w:r w:rsidRPr="00944FCA">
        <w:rPr>
          <w:rFonts w:ascii="Arial" w:hAnsi="Arial" w:cs="Arial"/>
          <w:bCs/>
          <w:sz w:val="22"/>
          <w:szCs w:val="22"/>
        </w:rPr>
        <w:t>, las mismas serán asumidas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44FCA">
        <w:rPr>
          <w:rFonts w:ascii="Arial" w:hAnsi="Arial" w:cs="Arial"/>
          <w:bCs/>
          <w:sz w:val="22"/>
          <w:szCs w:val="22"/>
        </w:rPr>
        <w:t>de acuerdo a lo establecido en la legislación vigente.</w:t>
      </w:r>
    </w:p>
    <w:p w14:paraId="5E1EFAB0" w14:textId="77777777" w:rsidR="00944FCA" w:rsidRPr="00944FCA" w:rsidRDefault="00944FCA" w:rsidP="00944FCA">
      <w:pPr>
        <w:pStyle w:val="Sangra2detindependiente"/>
        <w:autoSpaceDE w:val="0"/>
        <w:autoSpaceDN w:val="0"/>
        <w:adjustRightInd w:val="0"/>
        <w:spacing w:after="0" w:line="288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FF01671" w14:textId="4B5B55D1" w:rsidR="00EC3BA2" w:rsidRDefault="00D825DC" w:rsidP="00D825DC">
      <w:pPr>
        <w:pStyle w:val="Sangra2detindependiente"/>
        <w:autoSpaceDE w:val="0"/>
        <w:autoSpaceDN w:val="0"/>
        <w:adjustRightInd w:val="0"/>
        <w:spacing w:after="0" w:line="288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Los anteriores honorarios serán pagados por el </w:t>
      </w:r>
      <w:r w:rsidRPr="00D825DC">
        <w:rPr>
          <w:rFonts w:ascii="Arial" w:hAnsi="Arial" w:cs="Arial"/>
          <w:b/>
          <w:sz w:val="22"/>
          <w:szCs w:val="22"/>
        </w:rPr>
        <w:t>CLIENTE</w:t>
      </w:r>
      <w:r>
        <w:rPr>
          <w:rFonts w:ascii="Arial" w:hAnsi="Arial" w:cs="Arial"/>
          <w:bCs/>
          <w:sz w:val="22"/>
          <w:szCs w:val="22"/>
        </w:rPr>
        <w:t xml:space="preserve">  a </w:t>
      </w:r>
      <w:r w:rsidRPr="00D825DC">
        <w:rPr>
          <w:rFonts w:ascii="Arial" w:hAnsi="Arial" w:cs="Arial"/>
          <w:b/>
          <w:sz w:val="22"/>
          <w:szCs w:val="22"/>
        </w:rPr>
        <w:t xml:space="preserve">CCS </w:t>
      </w:r>
      <w:r>
        <w:rPr>
          <w:rFonts w:ascii="Arial" w:hAnsi="Arial" w:cs="Arial"/>
          <w:bCs/>
          <w:sz w:val="22"/>
          <w:szCs w:val="22"/>
        </w:rPr>
        <w:t xml:space="preserve">en la forma y plazo que se indique en la factura correspondiente que le emita </w:t>
      </w:r>
      <w:r w:rsidRPr="00D825DC">
        <w:rPr>
          <w:rFonts w:ascii="Arial" w:hAnsi="Arial" w:cs="Arial"/>
          <w:b/>
          <w:sz w:val="22"/>
          <w:szCs w:val="22"/>
        </w:rPr>
        <w:t>CCS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09F81563" w14:textId="77777777" w:rsidR="00D825DC" w:rsidRPr="00EC3BA2" w:rsidRDefault="00D825DC" w:rsidP="00D825DC">
      <w:pPr>
        <w:pStyle w:val="Sangra2detindependiente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B014CA9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8AF">
        <w:rPr>
          <w:rFonts w:ascii="Arial" w:hAnsi="Arial" w:cs="Arial"/>
          <w:color w:val="000000"/>
          <w:sz w:val="22"/>
          <w:szCs w:val="22"/>
        </w:rPr>
        <w:t>A los anteriores honorarios se le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 aplicará el IVA correspondiente.</w:t>
      </w:r>
    </w:p>
    <w:p w14:paraId="6BE6B54D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CC636DF" w14:textId="4FDA4B0D" w:rsidR="005B7DED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8AF">
        <w:rPr>
          <w:rFonts w:ascii="Arial" w:hAnsi="Arial" w:cs="Arial"/>
          <w:color w:val="000000"/>
          <w:sz w:val="22"/>
          <w:szCs w:val="22"/>
        </w:rPr>
        <w:t>Quedan excluidos de los honorarios profesionales anteriores cualquier gasto relativo a servicios prestados por terceras personas (</w:t>
      </w:r>
      <w:r w:rsidR="00EC3BA2">
        <w:rPr>
          <w:rFonts w:ascii="Arial" w:hAnsi="Arial" w:cs="Arial"/>
          <w:color w:val="000000"/>
          <w:sz w:val="22"/>
          <w:szCs w:val="22"/>
        </w:rPr>
        <w:t>Procurador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, Perito, </w:t>
      </w:r>
      <w:r w:rsidR="00EC3BA2">
        <w:rPr>
          <w:rFonts w:ascii="Arial" w:hAnsi="Arial" w:cs="Arial"/>
          <w:color w:val="000000"/>
          <w:sz w:val="22"/>
          <w:szCs w:val="22"/>
        </w:rPr>
        <w:t xml:space="preserve">servicio de </w:t>
      </w:r>
      <w:proofErr w:type="spellStart"/>
      <w:r w:rsidR="00EC3BA2">
        <w:rPr>
          <w:rFonts w:ascii="Arial" w:hAnsi="Arial" w:cs="Arial"/>
          <w:color w:val="000000"/>
          <w:sz w:val="22"/>
          <w:szCs w:val="22"/>
        </w:rPr>
        <w:t>call</w:t>
      </w:r>
      <w:proofErr w:type="spellEnd"/>
      <w:r w:rsidR="00EC3BA2">
        <w:rPr>
          <w:rFonts w:ascii="Arial" w:hAnsi="Arial" w:cs="Arial"/>
          <w:color w:val="000000"/>
          <w:sz w:val="22"/>
          <w:szCs w:val="22"/>
        </w:rPr>
        <w:t xml:space="preserve"> center, servicios de reprografía, </w:t>
      </w:r>
      <w:r w:rsidRPr="00FA28AF">
        <w:rPr>
          <w:rFonts w:ascii="Arial" w:hAnsi="Arial" w:cs="Arial"/>
          <w:color w:val="000000"/>
          <w:sz w:val="22"/>
          <w:szCs w:val="22"/>
        </w:rPr>
        <w:t>etc…), así como cualquier tasa</w:t>
      </w:r>
      <w:r>
        <w:rPr>
          <w:rFonts w:ascii="Arial" w:hAnsi="Arial" w:cs="Arial"/>
          <w:color w:val="000000"/>
          <w:sz w:val="22"/>
          <w:szCs w:val="22"/>
        </w:rPr>
        <w:t xml:space="preserve"> e impuesto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 de obligado pago, y dietas o gastos de desplazamiento o de cualquier otro tipo que fueran necesario sufragar para el cumplimiento de la prestación de los servicios descritos en la presente Propuesta.</w:t>
      </w:r>
      <w:r w:rsidR="00EC3BA2">
        <w:rPr>
          <w:rFonts w:ascii="Arial" w:hAnsi="Arial" w:cs="Arial"/>
          <w:color w:val="000000"/>
          <w:sz w:val="22"/>
          <w:szCs w:val="22"/>
        </w:rPr>
        <w:t xml:space="preserve"> También quedará excluido de los honorarios profesionales anteriores el coste del poder general para pleitos que el </w:t>
      </w:r>
      <w:r w:rsidR="00EC3BA2" w:rsidRPr="00EC3BA2">
        <w:rPr>
          <w:rFonts w:ascii="Arial" w:hAnsi="Arial" w:cs="Arial"/>
          <w:b/>
          <w:bCs/>
          <w:color w:val="000000"/>
          <w:sz w:val="22"/>
          <w:szCs w:val="22"/>
        </w:rPr>
        <w:t>CLIENTE</w:t>
      </w:r>
      <w:r w:rsidR="00EC3BA2">
        <w:rPr>
          <w:rFonts w:ascii="Arial" w:hAnsi="Arial" w:cs="Arial"/>
          <w:color w:val="000000"/>
          <w:sz w:val="22"/>
          <w:szCs w:val="22"/>
        </w:rPr>
        <w:t xml:space="preserve"> tenga que otorgar en el supuesto de iniciarse acciones judiciales y/o pre contenciosa para las que fuera necesario este poder. </w:t>
      </w:r>
    </w:p>
    <w:p w14:paraId="0652CC84" w14:textId="0752ABCE" w:rsidR="005B7DED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95A434" w14:textId="77777777" w:rsidR="00413F6E" w:rsidRPr="00FA28AF" w:rsidRDefault="00413F6E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17CA5E4" w14:textId="77777777" w:rsidR="005B7DED" w:rsidRPr="00FA28AF" w:rsidRDefault="005B7DED" w:rsidP="005B7DE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88" w:lineRule="auto"/>
        <w:ind w:left="540" w:hanging="540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FA28AF">
        <w:rPr>
          <w:rFonts w:ascii="Arial" w:hAnsi="Arial" w:cs="Arial"/>
          <w:b/>
          <w:bCs/>
          <w:smallCaps/>
          <w:color w:val="000000"/>
          <w:sz w:val="22"/>
          <w:szCs w:val="22"/>
        </w:rPr>
        <w:t>Confidencialidad.</w:t>
      </w:r>
    </w:p>
    <w:p w14:paraId="15F4EFAD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709B7D23" w14:textId="77777777" w:rsidR="005B7DED" w:rsidRPr="00FA28AF" w:rsidRDefault="005B7DED" w:rsidP="005B7D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A28AF">
        <w:rPr>
          <w:rFonts w:ascii="Arial" w:hAnsi="Arial" w:cs="Arial"/>
          <w:color w:val="000000"/>
          <w:sz w:val="22"/>
          <w:szCs w:val="22"/>
        </w:rPr>
        <w:t xml:space="preserve">Todos los profesionales de </w:t>
      </w:r>
      <w:r w:rsidRPr="00FA28AF">
        <w:rPr>
          <w:rFonts w:ascii="Arial" w:hAnsi="Arial" w:cs="Arial"/>
          <w:b/>
          <w:bCs/>
          <w:smallCaps/>
          <w:color w:val="000000"/>
          <w:sz w:val="22"/>
          <w:szCs w:val="22"/>
        </w:rPr>
        <w:t>CCS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28AF">
        <w:rPr>
          <w:rFonts w:ascii="Arial" w:hAnsi="Arial" w:cs="Arial"/>
          <w:bCs/>
          <w:sz w:val="22"/>
          <w:szCs w:val="22"/>
        </w:rPr>
        <w:t xml:space="preserve">están obligados, por así disponerlo su Código Deontológico, a no divulgar ni hacer uso de la información a la que hayan accedido por razón de su profesión. </w:t>
      </w:r>
      <w:r w:rsidRPr="00FA28AF">
        <w:rPr>
          <w:rFonts w:ascii="Arial" w:hAnsi="Arial" w:cs="Arial"/>
          <w:sz w:val="22"/>
          <w:szCs w:val="22"/>
          <w:lang w:val="es-ES_tradnl"/>
        </w:rPr>
        <w:t xml:space="preserve">La información suministrada por </w:t>
      </w:r>
      <w:r>
        <w:rPr>
          <w:rFonts w:ascii="Arial" w:hAnsi="Arial" w:cs="Arial"/>
          <w:sz w:val="22"/>
          <w:szCs w:val="22"/>
          <w:lang w:val="es-ES_tradnl"/>
        </w:rPr>
        <w:t xml:space="preserve">el </w:t>
      </w:r>
      <w:r w:rsidRPr="00D97CA8">
        <w:rPr>
          <w:rFonts w:ascii="Arial" w:hAnsi="Arial" w:cs="Arial"/>
          <w:b/>
          <w:sz w:val="22"/>
          <w:szCs w:val="22"/>
          <w:lang w:val="es-ES_tradnl"/>
        </w:rPr>
        <w:t>CLIENTE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A28AF">
        <w:rPr>
          <w:rFonts w:ascii="Arial" w:hAnsi="Arial" w:cs="Arial"/>
          <w:sz w:val="22"/>
          <w:szCs w:val="22"/>
          <w:lang w:val="es-ES_tradnl"/>
        </w:rPr>
        <w:t>tendrá, en todo caso, la consideración de confidencial, sin que pueda ser utilizada para otros fines que los de la presente Propuesta.</w:t>
      </w:r>
    </w:p>
    <w:p w14:paraId="1BFB8FCC" w14:textId="206A0CC9" w:rsidR="005B7DED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F7930D2" w14:textId="77777777" w:rsidR="00413F6E" w:rsidRPr="00FA28AF" w:rsidRDefault="00413F6E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CC83EA8" w14:textId="77777777" w:rsidR="005B7DED" w:rsidRPr="00FA28AF" w:rsidRDefault="005B7DED" w:rsidP="005B7DE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88" w:lineRule="auto"/>
        <w:ind w:left="540" w:hanging="540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FA28AF">
        <w:rPr>
          <w:rFonts w:ascii="Arial" w:hAnsi="Arial" w:cs="Arial"/>
          <w:b/>
          <w:bCs/>
          <w:smallCaps/>
          <w:color w:val="000000"/>
          <w:sz w:val="22"/>
          <w:szCs w:val="22"/>
        </w:rPr>
        <w:t>Plazo.</w:t>
      </w:r>
    </w:p>
    <w:p w14:paraId="491879B0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B0139CA" w14:textId="60F83348" w:rsidR="005B7DED" w:rsidRPr="00FA28AF" w:rsidRDefault="005B7DED" w:rsidP="005B7DED">
      <w:p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28AF">
        <w:rPr>
          <w:rFonts w:ascii="Arial" w:hAnsi="Arial" w:cs="Arial"/>
          <w:sz w:val="22"/>
          <w:szCs w:val="22"/>
          <w:lang w:val="es-ES_tradnl"/>
        </w:rPr>
        <w:lastRenderedPageBreak/>
        <w:t xml:space="preserve">Los servicios objeto de la presente Propuesta se iniciarán una vez firmada la misma y se prolongarán durante todo el procedimiento descrito en el </w:t>
      </w:r>
      <w:r w:rsidRPr="00E51318">
        <w:rPr>
          <w:rFonts w:ascii="Arial" w:hAnsi="Arial" w:cs="Arial"/>
          <w:sz w:val="22"/>
          <w:szCs w:val="22"/>
          <w:lang w:val="es-ES_tradnl"/>
        </w:rPr>
        <w:t>apartado II</w:t>
      </w:r>
      <w:r w:rsidR="00EC3BA2">
        <w:rPr>
          <w:rFonts w:ascii="Arial" w:hAnsi="Arial" w:cs="Arial"/>
          <w:sz w:val="22"/>
          <w:szCs w:val="22"/>
          <w:lang w:val="es-ES_tradnl"/>
        </w:rPr>
        <w:t>, y hasta la consecución y cobro del resarcimiento que se consiga, sea de la naturaleza que fuera</w:t>
      </w:r>
      <w:r w:rsidRPr="00E51318">
        <w:rPr>
          <w:rFonts w:ascii="Arial" w:hAnsi="Arial" w:cs="Arial"/>
          <w:sz w:val="22"/>
          <w:szCs w:val="22"/>
          <w:lang w:val="es-ES_tradnl"/>
        </w:rPr>
        <w:t>.</w:t>
      </w:r>
      <w:r w:rsidRPr="00FA28AF">
        <w:rPr>
          <w:rFonts w:ascii="Arial" w:hAnsi="Arial" w:cs="Arial"/>
          <w:sz w:val="22"/>
          <w:szCs w:val="22"/>
          <w:lang w:val="es-ES_tradnl"/>
        </w:rPr>
        <w:t xml:space="preserve"> No obstante lo anterior, cualquiera de las </w:t>
      </w:r>
      <w:r w:rsidRPr="00E51318">
        <w:rPr>
          <w:rFonts w:ascii="Arial" w:hAnsi="Arial" w:cs="Arial"/>
          <w:sz w:val="22"/>
          <w:szCs w:val="22"/>
          <w:lang w:val="es-ES_tradnl"/>
        </w:rPr>
        <w:t>PARTES</w:t>
      </w:r>
      <w:r w:rsidRPr="00FA28AF">
        <w:rPr>
          <w:rFonts w:ascii="Arial" w:hAnsi="Arial" w:cs="Arial"/>
          <w:sz w:val="22"/>
          <w:szCs w:val="22"/>
          <w:lang w:val="es-ES_tradnl"/>
        </w:rPr>
        <w:t xml:space="preserve"> podrá rescindir en cualquier momento su prestación, sin más requisito que el de comunicar por escrito a la otra parte su voluntad de hacerlo.</w:t>
      </w:r>
    </w:p>
    <w:p w14:paraId="0912E6F5" w14:textId="77777777" w:rsidR="005B7DED" w:rsidRPr="00FA28AF" w:rsidRDefault="005B7DED" w:rsidP="005B7DED">
      <w:p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533000C" w14:textId="56D4111D" w:rsidR="005B7DED" w:rsidRPr="00FA28AF" w:rsidRDefault="005B7DED" w:rsidP="005B7D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A28AF">
        <w:rPr>
          <w:rFonts w:ascii="Arial" w:hAnsi="Arial" w:cs="Arial"/>
          <w:sz w:val="22"/>
          <w:szCs w:val="22"/>
          <w:lang w:val="es-ES_tradnl"/>
        </w:rPr>
        <w:t xml:space="preserve">Tras la resolución de la presente Propuesta por cualquiera de las </w:t>
      </w:r>
      <w:r w:rsidRPr="00E51318">
        <w:rPr>
          <w:rFonts w:ascii="Arial" w:hAnsi="Arial" w:cs="Arial"/>
          <w:sz w:val="22"/>
          <w:szCs w:val="22"/>
          <w:lang w:val="es-ES_tradnl"/>
        </w:rPr>
        <w:t>PARTES</w:t>
      </w:r>
      <w:r w:rsidRPr="00FA28AF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FA28AF">
        <w:rPr>
          <w:rFonts w:ascii="Arial" w:hAnsi="Arial" w:cs="Arial"/>
          <w:b/>
          <w:smallCaps/>
          <w:sz w:val="22"/>
          <w:szCs w:val="22"/>
          <w:lang w:val="es-ES_tradnl"/>
        </w:rPr>
        <w:t>CCS</w:t>
      </w:r>
      <w:r w:rsidRPr="00FA28AF">
        <w:rPr>
          <w:rFonts w:ascii="Arial" w:hAnsi="Arial" w:cs="Arial"/>
          <w:sz w:val="22"/>
          <w:szCs w:val="22"/>
          <w:lang w:val="es-ES_tradnl"/>
        </w:rPr>
        <w:t xml:space="preserve"> seguirá manteniendo intacto su derecho a percibir los honorarios acordados en el </w:t>
      </w:r>
      <w:r w:rsidRPr="00E51318">
        <w:rPr>
          <w:rFonts w:ascii="Arial" w:hAnsi="Arial" w:cs="Arial"/>
          <w:sz w:val="22"/>
          <w:szCs w:val="22"/>
          <w:lang w:val="es-ES_tradnl"/>
        </w:rPr>
        <w:t>apartado III</w:t>
      </w:r>
      <w:r w:rsidRPr="00FA28AF">
        <w:rPr>
          <w:rFonts w:ascii="Arial" w:hAnsi="Arial" w:cs="Arial"/>
          <w:sz w:val="22"/>
          <w:szCs w:val="22"/>
          <w:lang w:val="es-ES_tradnl"/>
        </w:rPr>
        <w:t xml:space="preserve"> del presente documento </w:t>
      </w:r>
      <w:r>
        <w:rPr>
          <w:rFonts w:ascii="Arial" w:hAnsi="Arial" w:cs="Arial"/>
          <w:sz w:val="22"/>
          <w:szCs w:val="22"/>
          <w:lang w:val="es-ES_tradnl"/>
        </w:rPr>
        <w:t xml:space="preserve">en el supuesto de que no se hubiera </w:t>
      </w:r>
      <w:r w:rsidRPr="00FA28AF">
        <w:rPr>
          <w:rFonts w:ascii="Arial" w:hAnsi="Arial" w:cs="Arial"/>
          <w:sz w:val="22"/>
          <w:szCs w:val="22"/>
          <w:lang w:val="es-ES_tradnl"/>
        </w:rPr>
        <w:t xml:space="preserve">llegado a abonar </w:t>
      </w:r>
      <w:r>
        <w:rPr>
          <w:rFonts w:ascii="Arial" w:hAnsi="Arial" w:cs="Arial"/>
          <w:sz w:val="22"/>
          <w:szCs w:val="22"/>
          <w:lang w:val="es-ES_tradnl"/>
        </w:rPr>
        <w:t xml:space="preserve">aún </w:t>
      </w:r>
      <w:r w:rsidRPr="00FA28AF">
        <w:rPr>
          <w:rFonts w:ascii="Arial" w:hAnsi="Arial" w:cs="Arial"/>
          <w:sz w:val="22"/>
          <w:szCs w:val="22"/>
          <w:lang w:val="es-ES_tradnl"/>
        </w:rPr>
        <w:t>por</w:t>
      </w:r>
      <w:r>
        <w:rPr>
          <w:rFonts w:ascii="Arial" w:hAnsi="Arial" w:cs="Arial"/>
          <w:sz w:val="22"/>
          <w:szCs w:val="22"/>
          <w:lang w:val="es-ES_tradnl"/>
        </w:rPr>
        <w:t xml:space="preserve"> el </w:t>
      </w:r>
      <w:r w:rsidRPr="00D97CA8">
        <w:rPr>
          <w:rFonts w:ascii="Arial" w:hAnsi="Arial" w:cs="Arial"/>
          <w:b/>
          <w:sz w:val="22"/>
          <w:szCs w:val="22"/>
          <w:lang w:val="es-ES_tradnl"/>
        </w:rPr>
        <w:t>CLIENTE</w:t>
      </w:r>
      <w:r w:rsidRPr="00FA28AF">
        <w:rPr>
          <w:rFonts w:ascii="Arial" w:hAnsi="Arial" w:cs="Arial"/>
          <w:smallCaps/>
          <w:color w:val="000000"/>
          <w:sz w:val="22"/>
          <w:szCs w:val="22"/>
          <w:lang w:val="es-ES_tradnl"/>
        </w:rPr>
        <w:t>.</w:t>
      </w:r>
    </w:p>
    <w:p w14:paraId="08D93B69" w14:textId="20781C90" w:rsidR="005B7DED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AEC9056" w14:textId="77777777" w:rsidR="00413F6E" w:rsidRPr="00FA28AF" w:rsidRDefault="00413F6E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0C8D27C" w14:textId="77777777" w:rsidR="005B7DED" w:rsidRPr="00FA28AF" w:rsidRDefault="005B7DED" w:rsidP="005B7DE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88" w:lineRule="auto"/>
        <w:ind w:left="540" w:hanging="540"/>
        <w:jc w:val="both"/>
        <w:rPr>
          <w:rFonts w:ascii="Arial" w:hAnsi="Arial" w:cs="Arial"/>
          <w:smallCaps/>
          <w:color w:val="000000"/>
          <w:sz w:val="22"/>
          <w:szCs w:val="22"/>
        </w:rPr>
      </w:pPr>
      <w:r w:rsidRPr="00FA28AF">
        <w:rPr>
          <w:rFonts w:ascii="Arial" w:hAnsi="Arial" w:cs="Arial"/>
          <w:b/>
          <w:bCs/>
          <w:smallCaps/>
          <w:color w:val="000000"/>
          <w:sz w:val="22"/>
          <w:szCs w:val="22"/>
        </w:rPr>
        <w:t>Fuero.</w:t>
      </w:r>
    </w:p>
    <w:p w14:paraId="033FABE4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B1F493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A28AF">
        <w:rPr>
          <w:rFonts w:ascii="Arial" w:hAnsi="Arial" w:cs="Arial"/>
          <w:color w:val="000000"/>
          <w:sz w:val="22"/>
          <w:szCs w:val="22"/>
        </w:rPr>
        <w:t xml:space="preserve">Las </w:t>
      </w:r>
      <w:r w:rsidRPr="00E51318">
        <w:rPr>
          <w:rFonts w:ascii="Arial" w:hAnsi="Arial" w:cs="Arial"/>
          <w:color w:val="000000"/>
          <w:sz w:val="22"/>
          <w:szCs w:val="22"/>
        </w:rPr>
        <w:t>PARTES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 se someten a los Juzgados y Tribunales de Madrid capital, con renuncia expresa a cualquier otro fuero, si lo tuvieren, para el caso de litigio sobrevenido por la interpretación ejecución o resolución de la presente Propuesta. </w:t>
      </w:r>
    </w:p>
    <w:p w14:paraId="12008A14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9BDEBD2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8AF">
        <w:rPr>
          <w:rFonts w:ascii="Arial" w:hAnsi="Arial" w:cs="Arial"/>
          <w:color w:val="000000"/>
          <w:sz w:val="22"/>
          <w:szCs w:val="22"/>
        </w:rPr>
        <w:t>Para el caso de que se opte por la solución alternativa de disputas, mediación o arbitraje, el fuero acordado por las PARTES será Madrid, con renuncia expresa a cualquier otro fuero, aún aquellos derivados de la naturaleza de la relación contenida en la presente Propuesta.</w:t>
      </w:r>
    </w:p>
    <w:p w14:paraId="6E6A4260" w14:textId="40FA6D46" w:rsidR="005B7DED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23EDB83" w14:textId="77777777" w:rsidR="00413F6E" w:rsidRPr="00FA28AF" w:rsidRDefault="00413F6E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D8151C2" w14:textId="77777777" w:rsidR="005B7DED" w:rsidRPr="00FA28AF" w:rsidRDefault="005B7DED" w:rsidP="005B7DED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88" w:lineRule="auto"/>
        <w:ind w:left="540" w:hanging="540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FA28AF"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información básica sobre protección de datos. </w:t>
      </w:r>
    </w:p>
    <w:tbl>
      <w:tblPr>
        <w:tblW w:w="8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69"/>
        <w:gridCol w:w="6051"/>
      </w:tblGrid>
      <w:tr w:rsidR="005B7DED" w:rsidRPr="00FA28AF" w14:paraId="672C62AF" w14:textId="77777777" w:rsidTr="00B80337">
        <w:tc>
          <w:tcPr>
            <w:tcW w:w="2669" w:type="dxa"/>
          </w:tcPr>
          <w:p w14:paraId="2C81F02A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ind w:left="540"/>
              <w:jc w:val="both"/>
              <w:rPr>
                <w:rFonts w:ascii="Arial" w:hAnsi="Arial" w:cs="Arial"/>
                <w:b/>
                <w:bCs/>
                <w:smallCaps/>
                <w:color w:val="000000"/>
              </w:rPr>
            </w:pPr>
          </w:p>
          <w:p w14:paraId="0FE73E3F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FA28A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6051" w:type="dxa"/>
          </w:tcPr>
          <w:p w14:paraId="354BB933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ind w:left="540"/>
              <w:jc w:val="both"/>
              <w:rPr>
                <w:rFonts w:ascii="Arial" w:hAnsi="Arial" w:cs="Arial"/>
                <w:b/>
                <w:bCs/>
                <w:smallCaps/>
                <w:color w:val="000000"/>
                <w:lang w:val="pt-BR"/>
              </w:rPr>
            </w:pPr>
          </w:p>
          <w:p w14:paraId="350CA9DA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ind w:left="540"/>
              <w:jc w:val="both"/>
              <w:rPr>
                <w:rFonts w:ascii="Arial" w:hAnsi="Arial" w:cs="Arial"/>
                <w:bCs/>
                <w:smallCaps/>
                <w:color w:val="000000"/>
                <w:lang w:val="pt-BR"/>
              </w:rPr>
            </w:pPr>
            <w:r w:rsidRPr="00FA28AF">
              <w:rPr>
                <w:rFonts w:ascii="Arial" w:hAnsi="Arial" w:cs="Arial"/>
                <w:bCs/>
                <w:smallCaps/>
                <w:color w:val="000000"/>
                <w:sz w:val="22"/>
                <w:szCs w:val="22"/>
                <w:lang w:val="pt-BR"/>
              </w:rPr>
              <w:t>CREMADES &amp; CALVO-SOTELO, S.L.P.</w:t>
            </w:r>
          </w:p>
          <w:p w14:paraId="41DCDF3F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ind w:left="540"/>
              <w:jc w:val="both"/>
              <w:rPr>
                <w:rFonts w:ascii="Arial" w:hAnsi="Arial" w:cs="Arial"/>
                <w:bCs/>
                <w:smallCaps/>
                <w:color w:val="000000"/>
                <w:lang w:val="pt-BR"/>
              </w:rPr>
            </w:pPr>
            <w:r w:rsidRPr="00FA28AF">
              <w:rPr>
                <w:rFonts w:ascii="Arial" w:hAnsi="Arial" w:cs="Arial"/>
                <w:bCs/>
                <w:smallCaps/>
                <w:color w:val="000000"/>
                <w:sz w:val="22"/>
                <w:szCs w:val="22"/>
                <w:lang w:val="pt-BR"/>
              </w:rPr>
              <w:t xml:space="preserve">Jorge </w:t>
            </w:r>
            <w:proofErr w:type="spellStart"/>
            <w:r w:rsidRPr="00FA28AF">
              <w:rPr>
                <w:rFonts w:ascii="Arial" w:hAnsi="Arial" w:cs="Arial"/>
                <w:bCs/>
                <w:smallCaps/>
                <w:color w:val="000000"/>
                <w:sz w:val="22"/>
                <w:szCs w:val="22"/>
                <w:lang w:val="pt-BR"/>
              </w:rPr>
              <w:t>juan</w:t>
            </w:r>
            <w:proofErr w:type="spellEnd"/>
            <w:r w:rsidRPr="00FA28AF">
              <w:rPr>
                <w:rFonts w:ascii="Arial" w:hAnsi="Arial" w:cs="Arial"/>
                <w:bCs/>
                <w:smallCaps/>
                <w:color w:val="000000"/>
                <w:sz w:val="22"/>
                <w:szCs w:val="22"/>
                <w:lang w:val="pt-BR"/>
              </w:rPr>
              <w:t xml:space="preserve"> nº 30, 6º planta </w:t>
            </w:r>
          </w:p>
          <w:p w14:paraId="516D3F90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ind w:left="540"/>
              <w:jc w:val="both"/>
              <w:rPr>
                <w:rFonts w:ascii="Arial" w:hAnsi="Arial" w:cs="Arial"/>
                <w:b/>
                <w:bCs/>
                <w:smallCaps/>
                <w:color w:val="000000"/>
                <w:lang w:val="pt-BR"/>
              </w:rPr>
            </w:pPr>
          </w:p>
        </w:tc>
      </w:tr>
      <w:tr w:rsidR="005B7DED" w:rsidRPr="00FA28AF" w14:paraId="2ECCC3C8" w14:textId="77777777" w:rsidTr="00B80337">
        <w:tc>
          <w:tcPr>
            <w:tcW w:w="2669" w:type="dxa"/>
          </w:tcPr>
          <w:p w14:paraId="2CD2B894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ind w:left="540"/>
              <w:jc w:val="both"/>
              <w:rPr>
                <w:rFonts w:ascii="Arial" w:hAnsi="Arial" w:cs="Arial"/>
                <w:b/>
                <w:bCs/>
                <w:smallCaps/>
                <w:color w:val="000000"/>
              </w:rPr>
            </w:pPr>
          </w:p>
          <w:p w14:paraId="2AFFD9E9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FA28A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Finalidad: </w:t>
            </w:r>
          </w:p>
        </w:tc>
        <w:tc>
          <w:tcPr>
            <w:tcW w:w="6051" w:type="dxa"/>
          </w:tcPr>
          <w:p w14:paraId="345798CF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F8E1CE3" w14:textId="77777777" w:rsidR="005B7DED" w:rsidRPr="00FA28AF" w:rsidRDefault="005B7DED" w:rsidP="00B803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 xml:space="preserve">Prestación del servicio de asesoramiento jurídico solicitado.  </w:t>
            </w:r>
          </w:p>
          <w:p w14:paraId="29F6E238" w14:textId="77777777" w:rsidR="005B7DED" w:rsidRPr="00FA28AF" w:rsidRDefault="005B7DED" w:rsidP="00B803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>Facturación y, en su caso, gestión de impagos.</w:t>
            </w:r>
          </w:p>
          <w:p w14:paraId="7F514932" w14:textId="77777777" w:rsidR="005B7DED" w:rsidRPr="00FA28AF" w:rsidRDefault="005B7DED" w:rsidP="00B803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>Prevención de Blanqueo de capitales.</w:t>
            </w:r>
          </w:p>
          <w:p w14:paraId="6C71EE9C" w14:textId="77777777" w:rsidR="005B7DED" w:rsidRPr="00FA28AF" w:rsidRDefault="005B7DED" w:rsidP="00B803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 xml:space="preserve">Invitaciones a eventos, información sobre </w:t>
            </w:r>
            <w:r w:rsidRPr="00FA28AF">
              <w:rPr>
                <w:rFonts w:ascii="Arial" w:hAnsi="Arial" w:cs="Arial"/>
                <w:b/>
                <w:color w:val="000000"/>
                <w:sz w:val="22"/>
                <w:szCs w:val="22"/>
              </w:rPr>
              <w:t>CCS</w:t>
            </w: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 xml:space="preserve"> y programas de formación u otros eventos organizados por </w:t>
            </w:r>
            <w:r w:rsidRPr="00FA28AF">
              <w:rPr>
                <w:rFonts w:ascii="Arial" w:hAnsi="Arial" w:cs="Arial"/>
                <w:b/>
                <w:color w:val="000000"/>
                <w:sz w:val="22"/>
                <w:szCs w:val="22"/>
              </w:rPr>
              <w:t>CCS</w:t>
            </w: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 xml:space="preserve"> (congresos, jornadas, conferencias).</w:t>
            </w:r>
          </w:p>
          <w:p w14:paraId="69DBC2CB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B7DED" w:rsidRPr="00FA28AF" w14:paraId="1C5537F0" w14:textId="77777777" w:rsidTr="00B80337">
        <w:tc>
          <w:tcPr>
            <w:tcW w:w="2669" w:type="dxa"/>
          </w:tcPr>
          <w:p w14:paraId="007FA7ED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ind w:left="540"/>
              <w:jc w:val="both"/>
              <w:rPr>
                <w:rFonts w:ascii="Arial" w:hAnsi="Arial" w:cs="Arial"/>
                <w:b/>
                <w:bCs/>
                <w:smallCaps/>
                <w:color w:val="000000"/>
              </w:rPr>
            </w:pPr>
          </w:p>
          <w:p w14:paraId="3C59E186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FA28A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Legitimación:</w:t>
            </w:r>
          </w:p>
        </w:tc>
        <w:tc>
          <w:tcPr>
            <w:tcW w:w="6051" w:type="dxa"/>
          </w:tcPr>
          <w:p w14:paraId="5F2DB4E2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7813A49" w14:textId="77777777" w:rsidR="005B7DED" w:rsidRPr="00FA28AF" w:rsidRDefault="005B7DED" w:rsidP="00B803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Contractual</w:t>
            </w: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>: prestación del servicio, control y mantenimiento.</w:t>
            </w:r>
          </w:p>
          <w:p w14:paraId="33A5E9D9" w14:textId="77777777" w:rsidR="005B7DED" w:rsidRPr="00FA28AF" w:rsidRDefault="005B7DED" w:rsidP="00B803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Cumplimiento </w:t>
            </w:r>
            <w:r w:rsidRPr="00FA28AF">
              <w:rPr>
                <w:rFonts w:ascii="Arial" w:hAnsi="Arial" w:cs="Arial"/>
                <w:b/>
                <w:color w:val="000000"/>
                <w:sz w:val="22"/>
                <w:szCs w:val="22"/>
              </w:rPr>
              <w:t>obligaciones legales</w:t>
            </w: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 xml:space="preserve"> (Identificación de clientes y examen de operaciones para el cumplimiento de las obligaciones previstas 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 xml:space="preserve"> Ley 10/2010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 xml:space="preserve"> sobre prevención de blanqueo de capitales).</w:t>
            </w:r>
          </w:p>
          <w:p w14:paraId="7F08EFE3" w14:textId="77777777" w:rsidR="005B7DED" w:rsidRPr="00FA28AF" w:rsidRDefault="005B7DED" w:rsidP="00B803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Interés legítimo</w:t>
            </w: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 xml:space="preserve">: Envío de comunicaciones sobre eventos organizados por </w:t>
            </w:r>
            <w:r w:rsidRPr="00FA28AF">
              <w:rPr>
                <w:rFonts w:ascii="Arial" w:hAnsi="Arial" w:cs="Arial"/>
                <w:b/>
                <w:color w:val="000000"/>
                <w:sz w:val="22"/>
                <w:szCs w:val="22"/>
              </w:rPr>
              <w:t>CCS</w:t>
            </w: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 xml:space="preserve"> e invitaciones a los mismos.</w:t>
            </w:r>
          </w:p>
          <w:p w14:paraId="14E7D14D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B7DED" w:rsidRPr="00FA28AF" w14:paraId="5EF7B96D" w14:textId="77777777" w:rsidTr="00B80337">
        <w:tc>
          <w:tcPr>
            <w:tcW w:w="2669" w:type="dxa"/>
          </w:tcPr>
          <w:p w14:paraId="0C4FB82D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FA28A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lastRenderedPageBreak/>
              <w:t>Destinatarios:</w:t>
            </w:r>
          </w:p>
        </w:tc>
        <w:tc>
          <w:tcPr>
            <w:tcW w:w="6051" w:type="dxa"/>
          </w:tcPr>
          <w:p w14:paraId="69593C7C" w14:textId="77777777" w:rsidR="005B7DED" w:rsidRPr="00FA28AF" w:rsidRDefault="005B7DED" w:rsidP="00B803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>Otras sedes de CREMADES CALVO-SOTELO.</w:t>
            </w:r>
          </w:p>
          <w:p w14:paraId="1F724C59" w14:textId="77777777" w:rsidR="005B7DED" w:rsidRPr="00FA28AF" w:rsidRDefault="005B7DED" w:rsidP="00B803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>Servicio Ejecutivo de la Comisión de Prevención del Blanqueo de Capitales e Infracciones Monetarias (SEPBLAC).</w:t>
            </w:r>
          </w:p>
          <w:p w14:paraId="7EE7AA00" w14:textId="77777777" w:rsidR="005B7DED" w:rsidRPr="00FA28AF" w:rsidRDefault="005B7DED" w:rsidP="00B803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>Jueces, Tribunales y Administraciones públicas.</w:t>
            </w:r>
          </w:p>
          <w:p w14:paraId="1871C0A2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B7DED" w:rsidRPr="00FA28AF" w14:paraId="598120D9" w14:textId="77777777" w:rsidTr="00B80337">
        <w:tc>
          <w:tcPr>
            <w:tcW w:w="2669" w:type="dxa"/>
          </w:tcPr>
          <w:p w14:paraId="60917BBD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FA28A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Derechos:</w:t>
            </w:r>
          </w:p>
        </w:tc>
        <w:tc>
          <w:tcPr>
            <w:tcW w:w="6051" w:type="dxa"/>
          </w:tcPr>
          <w:p w14:paraId="4844E624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>Acceder, rectificar y suprimir, así como otros derechos, como se explica en la información adicional.</w:t>
            </w:r>
          </w:p>
          <w:p w14:paraId="163DBCCF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B7DED" w:rsidRPr="00FA28AF" w14:paraId="7BE70DAD" w14:textId="77777777" w:rsidTr="00B80337">
        <w:tc>
          <w:tcPr>
            <w:tcW w:w="2669" w:type="dxa"/>
          </w:tcPr>
          <w:p w14:paraId="49D601E5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FA28A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Información adicional:</w:t>
            </w:r>
          </w:p>
        </w:tc>
        <w:tc>
          <w:tcPr>
            <w:tcW w:w="6051" w:type="dxa"/>
          </w:tcPr>
          <w:p w14:paraId="32137899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FA28AF">
              <w:rPr>
                <w:rFonts w:ascii="Arial" w:hAnsi="Arial" w:cs="Arial"/>
                <w:color w:val="000000"/>
                <w:sz w:val="22"/>
                <w:szCs w:val="22"/>
              </w:rPr>
              <w:t>Puede consultar la información adicional y detallada sobre Protección de Datos en el Anexo a la Propuesta.</w:t>
            </w:r>
          </w:p>
          <w:p w14:paraId="30064738" w14:textId="77777777" w:rsidR="005B7DED" w:rsidRPr="00FA28AF" w:rsidRDefault="005B7DED" w:rsidP="00B8033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D94475E" w14:textId="77777777" w:rsidR="005B7DED" w:rsidRPr="00FA28AF" w:rsidRDefault="005B7DED" w:rsidP="00B222DE">
      <w:pPr>
        <w:tabs>
          <w:tab w:val="num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14:paraId="4C82AD6D" w14:textId="0D591E02" w:rsidR="005B7DED" w:rsidRPr="00FA28AF" w:rsidRDefault="005B7DED" w:rsidP="005B7DED">
      <w:pPr>
        <w:spacing w:line="288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A28AF">
        <w:rPr>
          <w:rFonts w:ascii="Arial" w:hAnsi="Arial" w:cs="Arial"/>
          <w:sz w:val="22"/>
          <w:szCs w:val="22"/>
          <w:lang w:val="es-ES_tradnl"/>
        </w:rPr>
        <w:t xml:space="preserve">Si, para la prestación de los servicios objeto de esta Propuesta </w:t>
      </w:r>
      <w:r w:rsidRPr="00FA28AF">
        <w:rPr>
          <w:rFonts w:ascii="Arial" w:hAnsi="Arial" w:cs="Arial"/>
          <w:b/>
          <w:sz w:val="22"/>
          <w:szCs w:val="22"/>
          <w:lang w:val="es-ES_tradnl"/>
        </w:rPr>
        <w:t>CCS</w:t>
      </w:r>
      <w:r w:rsidRPr="00FA28A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21E59" w:rsidRPr="00FA28AF">
        <w:rPr>
          <w:rFonts w:ascii="Arial" w:hAnsi="Arial" w:cs="Arial"/>
          <w:sz w:val="22"/>
          <w:szCs w:val="22"/>
          <w:lang w:val="es-ES_tradnl"/>
        </w:rPr>
        <w:t>precisar</w:t>
      </w:r>
      <w:r w:rsidR="00021E59">
        <w:rPr>
          <w:rFonts w:ascii="Arial" w:hAnsi="Arial" w:cs="Arial"/>
          <w:sz w:val="22"/>
          <w:szCs w:val="22"/>
          <w:lang w:val="es-ES_tradnl"/>
        </w:rPr>
        <w:t>a</w:t>
      </w:r>
      <w:r w:rsidR="00021E59" w:rsidRPr="00FA28A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A28AF">
        <w:rPr>
          <w:rFonts w:ascii="Arial" w:hAnsi="Arial" w:cs="Arial"/>
          <w:sz w:val="22"/>
          <w:szCs w:val="22"/>
          <w:lang w:val="es-ES_tradnl"/>
        </w:rPr>
        <w:t>acceder a ficheros de datos de carácter personal responsabilidad de</w:t>
      </w:r>
      <w:r>
        <w:rPr>
          <w:rFonts w:ascii="Arial" w:hAnsi="Arial" w:cs="Arial"/>
          <w:sz w:val="22"/>
          <w:szCs w:val="22"/>
          <w:lang w:val="es-ES_tradnl"/>
        </w:rPr>
        <w:t xml:space="preserve">l </w:t>
      </w:r>
      <w:r w:rsidRPr="00D97CA8">
        <w:rPr>
          <w:rFonts w:ascii="Arial" w:hAnsi="Arial" w:cs="Arial"/>
          <w:b/>
          <w:sz w:val="22"/>
          <w:szCs w:val="22"/>
          <w:lang w:val="es-ES_tradnl"/>
        </w:rPr>
        <w:t>CLIENTE</w:t>
      </w:r>
      <w:r w:rsidRPr="00FA28AF">
        <w:rPr>
          <w:rFonts w:ascii="Arial" w:hAnsi="Arial" w:cs="Arial"/>
          <w:sz w:val="22"/>
          <w:szCs w:val="22"/>
          <w:lang w:val="es-ES_tradnl"/>
        </w:rPr>
        <w:t xml:space="preserve">, lo hará en calidad de encargado del tratamiento, en cuyo caso las </w:t>
      </w:r>
      <w:r w:rsidRPr="00F47364">
        <w:rPr>
          <w:rFonts w:ascii="Arial" w:hAnsi="Arial" w:cs="Arial"/>
          <w:sz w:val="22"/>
          <w:szCs w:val="22"/>
          <w:lang w:val="es-ES_tradnl"/>
        </w:rPr>
        <w:t>PARTES</w:t>
      </w:r>
      <w:r w:rsidRPr="00FA28AF">
        <w:rPr>
          <w:rFonts w:ascii="Arial" w:hAnsi="Arial" w:cs="Arial"/>
          <w:sz w:val="22"/>
          <w:szCs w:val="22"/>
          <w:lang w:val="es-ES_tradnl"/>
        </w:rPr>
        <w:t xml:space="preserve"> suscribirán el correspondiente contrato de encargado que se adjuntará a la presente Propuesta como Anexo.</w:t>
      </w:r>
    </w:p>
    <w:p w14:paraId="6880484E" w14:textId="04AFADDE" w:rsidR="005B7DED" w:rsidRDefault="005B7DED" w:rsidP="00AF0966">
      <w:pPr>
        <w:tabs>
          <w:tab w:val="num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14:paraId="62ADCF66" w14:textId="77777777" w:rsidR="00413F6E" w:rsidRPr="00FA28AF" w:rsidRDefault="00413F6E" w:rsidP="00AF0966">
      <w:pPr>
        <w:tabs>
          <w:tab w:val="num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14:paraId="1C62D5D8" w14:textId="77777777" w:rsidR="005B7DED" w:rsidRPr="00FA28AF" w:rsidRDefault="005B7DED" w:rsidP="005B7DED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88" w:lineRule="auto"/>
        <w:ind w:left="540" w:hanging="540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FA28AF">
        <w:rPr>
          <w:rFonts w:ascii="Arial" w:hAnsi="Arial" w:cs="Arial"/>
          <w:b/>
          <w:bCs/>
          <w:smallCaps/>
          <w:color w:val="000000"/>
          <w:sz w:val="22"/>
          <w:szCs w:val="22"/>
        </w:rPr>
        <w:t>Aceptación de la Propuesta</w:t>
      </w:r>
    </w:p>
    <w:p w14:paraId="16B27C77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5D8F29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8AF">
        <w:rPr>
          <w:rFonts w:ascii="Arial" w:hAnsi="Arial" w:cs="Arial"/>
          <w:b/>
          <w:color w:val="000000"/>
          <w:sz w:val="22"/>
          <w:szCs w:val="22"/>
        </w:rPr>
        <w:t>CCS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 entiende que los términos y condiciones de la presente Propuesta pueden ser adecuados para el cumplimiento de las expectativas de</w:t>
      </w:r>
      <w:r>
        <w:rPr>
          <w:rFonts w:ascii="Arial" w:hAnsi="Arial" w:cs="Arial"/>
          <w:color w:val="000000"/>
          <w:sz w:val="22"/>
          <w:szCs w:val="22"/>
        </w:rPr>
        <w:t xml:space="preserve">l </w:t>
      </w:r>
      <w:r w:rsidRPr="004A5440">
        <w:rPr>
          <w:rFonts w:ascii="Arial" w:hAnsi="Arial" w:cs="Arial"/>
          <w:b/>
          <w:color w:val="000000"/>
          <w:sz w:val="22"/>
          <w:szCs w:val="22"/>
        </w:rPr>
        <w:t>CLIENTE</w:t>
      </w:r>
      <w:r w:rsidRPr="00FA28AF">
        <w:rPr>
          <w:rFonts w:ascii="Arial" w:hAnsi="Arial" w:cs="Arial"/>
          <w:smallCaps/>
          <w:color w:val="000000"/>
          <w:sz w:val="22"/>
          <w:szCs w:val="22"/>
        </w:rPr>
        <w:t>.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 En caso de que efectivamente el contenido de la Propuesta satisfaga dichas expectativas, les rogamos que, como muestra de su conformidad, sea firmada en el espacio más abajo reservado para ello.</w:t>
      </w:r>
    </w:p>
    <w:p w14:paraId="1849FF00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9C85413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8AF">
        <w:rPr>
          <w:rFonts w:ascii="Arial" w:hAnsi="Arial" w:cs="Arial"/>
          <w:color w:val="000000"/>
          <w:sz w:val="22"/>
          <w:szCs w:val="22"/>
        </w:rPr>
        <w:t>Antes de firmar el presente Propuesta, debe leer la información básica sobre Protección de Datos que se presenta arriba.</w:t>
      </w:r>
    </w:p>
    <w:p w14:paraId="454E5C21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A314829" w14:textId="77777777" w:rsidR="005B7DED" w:rsidRPr="00FA28AF" w:rsidRDefault="005B7DED" w:rsidP="005B7DED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8AF">
        <w:rPr>
          <w:rFonts w:ascii="Arial" w:hAnsi="Arial" w:cs="Arial"/>
          <w:color w:val="000000"/>
          <w:sz w:val="22"/>
          <w:szCs w:val="22"/>
        </w:rPr>
        <w:t xml:space="preserve">No deseo recibir comunicaciones electrónicas sobre servicios jurídicos ofrecidos por </w:t>
      </w:r>
      <w:r w:rsidRPr="00FA28AF">
        <w:rPr>
          <w:rFonts w:ascii="Arial" w:hAnsi="Arial" w:cs="Arial"/>
          <w:b/>
          <w:color w:val="000000"/>
          <w:sz w:val="22"/>
          <w:szCs w:val="22"/>
        </w:rPr>
        <w:t>CCS</w:t>
      </w:r>
      <w:r w:rsidRPr="00FA28AF">
        <w:rPr>
          <w:rFonts w:ascii="Arial" w:hAnsi="Arial" w:cs="Arial"/>
          <w:color w:val="000000"/>
          <w:sz w:val="22"/>
          <w:szCs w:val="22"/>
        </w:rPr>
        <w:t>.</w:t>
      </w:r>
    </w:p>
    <w:p w14:paraId="1F793F05" w14:textId="4A157937" w:rsidR="005B7DED" w:rsidRPr="00A542A4" w:rsidRDefault="005B7DED" w:rsidP="005B7DED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28AF">
        <w:rPr>
          <w:rFonts w:ascii="Arial" w:hAnsi="Arial" w:cs="Arial"/>
          <w:color w:val="000000"/>
          <w:sz w:val="22"/>
          <w:szCs w:val="22"/>
        </w:rPr>
        <w:lastRenderedPageBreak/>
        <w:t xml:space="preserve">No deseo recibir comunicaciones electrónicas sobre invitaciones a eventos, así como información sobre </w:t>
      </w:r>
      <w:r w:rsidRPr="00FA28AF">
        <w:rPr>
          <w:rFonts w:ascii="Arial" w:hAnsi="Arial" w:cs="Arial"/>
          <w:b/>
          <w:color w:val="000000"/>
          <w:sz w:val="22"/>
          <w:szCs w:val="22"/>
        </w:rPr>
        <w:t>CCS</w:t>
      </w:r>
      <w:r w:rsidRPr="00FA28AF">
        <w:rPr>
          <w:rFonts w:ascii="Arial" w:hAnsi="Arial" w:cs="Arial"/>
          <w:color w:val="000000"/>
          <w:sz w:val="22"/>
          <w:szCs w:val="22"/>
        </w:rPr>
        <w:t xml:space="preserve"> y programas de formación u otros eventos organizados por la firma tales como congresos, jornadas, y conferencias</w:t>
      </w:r>
    </w:p>
    <w:p w14:paraId="09737517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C19ADD3" w14:textId="38B6DBF0" w:rsidR="005B7DED" w:rsidRPr="00A542A4" w:rsidRDefault="005B7DED" w:rsidP="00A542A4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5A064A">
        <w:rPr>
          <w:rFonts w:ascii="Arial" w:hAnsi="Arial" w:cs="Arial"/>
          <w:bCs/>
          <w:color w:val="000000"/>
          <w:sz w:val="22"/>
          <w:szCs w:val="22"/>
        </w:rPr>
        <w:t xml:space="preserve">Madrid, a </w:t>
      </w:r>
      <w:r w:rsidR="00021E59">
        <w:rPr>
          <w:rFonts w:ascii="Arial" w:hAnsi="Arial" w:cs="Arial"/>
          <w:bCs/>
          <w:color w:val="000000"/>
          <w:sz w:val="22"/>
          <w:szCs w:val="22"/>
          <w:lang w:val="es-ES_tradnl"/>
        </w:rPr>
        <w:t>20</w:t>
      </w:r>
      <w:r w:rsidR="00021E59" w:rsidRPr="005A064A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Pr="005A064A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021E59">
        <w:rPr>
          <w:rFonts w:ascii="Arial" w:hAnsi="Arial" w:cs="Arial"/>
          <w:bCs/>
          <w:color w:val="000000"/>
          <w:sz w:val="22"/>
          <w:szCs w:val="22"/>
        </w:rPr>
        <w:t>enero</w:t>
      </w:r>
      <w:r w:rsidR="00021E59" w:rsidRPr="00FA28AF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r w:rsidRPr="00FA28AF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021E59" w:rsidRPr="00FA28AF">
        <w:rPr>
          <w:rFonts w:ascii="Arial" w:hAnsi="Arial" w:cs="Arial"/>
          <w:bCs/>
          <w:color w:val="000000"/>
          <w:sz w:val="22"/>
          <w:szCs w:val="22"/>
          <w:lang w:val="es-ES_tradnl"/>
        </w:rPr>
        <w:t>202</w:t>
      </w:r>
      <w:r w:rsidR="00021E59">
        <w:rPr>
          <w:rFonts w:ascii="Arial" w:hAnsi="Arial" w:cs="Arial"/>
          <w:bCs/>
          <w:color w:val="000000"/>
          <w:sz w:val="22"/>
          <w:szCs w:val="22"/>
          <w:lang w:val="es-ES_tradnl"/>
        </w:rPr>
        <w:t>1</w:t>
      </w:r>
    </w:p>
    <w:p w14:paraId="5A4FB396" w14:textId="20A1655F" w:rsidR="005B7DED" w:rsidRDefault="005B7DED" w:rsidP="00A542A4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6ABAAD33" w14:textId="77777777" w:rsidR="00944FCA" w:rsidRPr="004A5440" w:rsidRDefault="00944FCA" w:rsidP="00A542A4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3EA956FC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FA28AF">
        <w:rPr>
          <w:rFonts w:ascii="Arial" w:hAnsi="Arial" w:cs="Arial"/>
          <w:b/>
          <w:bCs/>
          <w:color w:val="000000"/>
          <w:sz w:val="22"/>
          <w:szCs w:val="22"/>
          <w:u w:val="single"/>
          <w:lang w:val="pt-BR"/>
        </w:rPr>
        <w:t>_______________________________</w:t>
      </w:r>
      <w:r w:rsidRPr="00FA28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                  </w:t>
      </w:r>
    </w:p>
    <w:p w14:paraId="017AE50E" w14:textId="561E970D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FA28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D. Santiago Calvo-Sotelo</w:t>
      </w: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Olry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Labry</w:t>
      </w:r>
      <w:proofErr w:type="spellEnd"/>
      <w:r w:rsidRPr="00FA28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                                       </w:t>
      </w:r>
    </w:p>
    <w:p w14:paraId="629B4080" w14:textId="5EA2C1ED" w:rsidR="005B7DED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proofErr w:type="spellStart"/>
      <w:r w:rsidRPr="00FA28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Cremades</w:t>
      </w:r>
      <w:proofErr w:type="spellEnd"/>
      <w:r w:rsidRPr="00FA28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&amp; Calvo-Sotelo </w:t>
      </w:r>
      <w:proofErr w:type="spellStart"/>
      <w:r w:rsidRPr="00FA28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Abogados</w:t>
      </w:r>
      <w:proofErr w:type="spellEnd"/>
      <w:r w:rsidRPr="00FA28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, S.L.P.        </w:t>
      </w:r>
    </w:p>
    <w:p w14:paraId="79065227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14:paraId="2C2E5AEB" w14:textId="77777777" w:rsidR="00DE4E40" w:rsidRPr="00FA28AF" w:rsidRDefault="00DE4E40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14:paraId="191CC3F0" w14:textId="77777777" w:rsidR="005B7DED" w:rsidRPr="00FA28AF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pt-BR"/>
        </w:rPr>
      </w:pPr>
      <w:r w:rsidRPr="00FA28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pt-BR"/>
        </w:rPr>
        <w:t>________________________</w:t>
      </w:r>
      <w:r w:rsidRPr="00FA28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                                             </w:t>
      </w:r>
    </w:p>
    <w:p w14:paraId="268514F6" w14:textId="270272AC" w:rsidR="005B7DED" w:rsidRPr="00DE4E40" w:rsidRDefault="005B7DED" w:rsidP="005B7DE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FA28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D.</w:t>
      </w: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Dña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. </w:t>
      </w:r>
      <w:r w:rsidRPr="00021E59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[******************]</w:t>
      </w:r>
      <w:r w:rsidRPr="00FA28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                                             </w:t>
      </w:r>
    </w:p>
    <w:p w14:paraId="5A81D6F1" w14:textId="77777777" w:rsidR="005B7DED" w:rsidRDefault="005B7DED" w:rsidP="005B7DED"/>
    <w:p w14:paraId="2E244A51" w14:textId="77777777" w:rsidR="00075D4B" w:rsidRDefault="00075D4B"/>
    <w:sectPr w:rsidR="00075D4B" w:rsidSect="00B80337">
      <w:headerReference w:type="default" r:id="rId7"/>
      <w:footerReference w:type="even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C92B" w14:textId="77777777" w:rsidR="002659F5" w:rsidRDefault="002659F5">
      <w:r>
        <w:separator/>
      </w:r>
    </w:p>
  </w:endnote>
  <w:endnote w:type="continuationSeparator" w:id="0">
    <w:p w14:paraId="38B5D819" w14:textId="77777777" w:rsidR="002659F5" w:rsidRDefault="0026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F26D" w14:textId="77777777" w:rsidR="00AE1FBD" w:rsidRDefault="00AE1FBD" w:rsidP="00B803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F03589" w14:textId="77777777" w:rsidR="00AE1FBD" w:rsidRDefault="00AE1F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128D" w14:textId="77777777" w:rsidR="00AE1FBD" w:rsidRPr="001C4774" w:rsidRDefault="00AE1FBD" w:rsidP="00B80337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 w:rsidRPr="001C4774">
      <w:rPr>
        <w:rStyle w:val="Nmerodepgina"/>
        <w:rFonts w:ascii="Arial" w:hAnsi="Arial" w:cs="Arial"/>
        <w:sz w:val="22"/>
        <w:szCs w:val="22"/>
      </w:rPr>
      <w:fldChar w:fldCharType="begin"/>
    </w:r>
    <w:r w:rsidRPr="001C4774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1C4774">
      <w:rPr>
        <w:rStyle w:val="Nmerodepgina"/>
        <w:rFonts w:ascii="Arial" w:hAnsi="Arial" w:cs="Arial"/>
        <w:sz w:val="22"/>
        <w:szCs w:val="22"/>
      </w:rPr>
      <w:fldChar w:fldCharType="separate"/>
    </w:r>
    <w:r w:rsidR="00AF0966">
      <w:rPr>
        <w:rStyle w:val="Nmerodepgina"/>
        <w:rFonts w:ascii="Arial" w:hAnsi="Arial" w:cs="Arial"/>
        <w:noProof/>
        <w:sz w:val="22"/>
        <w:szCs w:val="22"/>
      </w:rPr>
      <w:t>1</w:t>
    </w:r>
    <w:r w:rsidRPr="001C4774">
      <w:rPr>
        <w:rStyle w:val="Nmerodepgina"/>
        <w:rFonts w:ascii="Arial" w:hAnsi="Arial" w:cs="Arial"/>
        <w:sz w:val="22"/>
        <w:szCs w:val="22"/>
      </w:rPr>
      <w:fldChar w:fldCharType="end"/>
    </w:r>
  </w:p>
  <w:p w14:paraId="24638AC2" w14:textId="77777777" w:rsidR="00AE1FBD" w:rsidRDefault="00AE1F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D546" w14:textId="77777777" w:rsidR="002659F5" w:rsidRDefault="002659F5">
      <w:r>
        <w:separator/>
      </w:r>
    </w:p>
  </w:footnote>
  <w:footnote w:type="continuationSeparator" w:id="0">
    <w:p w14:paraId="3562BA54" w14:textId="77777777" w:rsidR="002659F5" w:rsidRDefault="0026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E97E" w14:textId="77777777" w:rsidR="00AE1FBD" w:rsidRDefault="00AE1FBD" w:rsidP="00B80337">
    <w:pPr>
      <w:pStyle w:val="Encabezado"/>
      <w:jc w:val="center"/>
    </w:pPr>
    <w:r>
      <w:rPr>
        <w:noProof/>
      </w:rPr>
      <w:drawing>
        <wp:inline distT="0" distB="0" distL="0" distR="0" wp14:anchorId="350C4621" wp14:editId="32EB2453">
          <wp:extent cx="2895600" cy="403860"/>
          <wp:effectExtent l="0" t="0" r="0" b="0"/>
          <wp:docPr id="1" name="Imagen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9C8"/>
    <w:multiLevelType w:val="hybridMultilevel"/>
    <w:tmpl w:val="6818CC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C76"/>
    <w:multiLevelType w:val="hybridMultilevel"/>
    <w:tmpl w:val="87B0DC20"/>
    <w:lvl w:ilvl="0" w:tplc="B2BC74C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43472E"/>
    <w:multiLevelType w:val="hybridMultilevel"/>
    <w:tmpl w:val="F00CA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60544"/>
    <w:multiLevelType w:val="hybridMultilevel"/>
    <w:tmpl w:val="9A6EEAF0"/>
    <w:lvl w:ilvl="0" w:tplc="AF3ABDB2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E47722"/>
    <w:multiLevelType w:val="hybridMultilevel"/>
    <w:tmpl w:val="471A10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46E8"/>
    <w:multiLevelType w:val="hybridMultilevel"/>
    <w:tmpl w:val="637E395C"/>
    <w:lvl w:ilvl="0" w:tplc="A56488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9C2CE0"/>
    <w:multiLevelType w:val="hybridMultilevel"/>
    <w:tmpl w:val="FFFFFFFF"/>
    <w:lvl w:ilvl="0" w:tplc="B298241A">
      <w:numFmt w:val="bullet"/>
      <w:lvlText w:val=""/>
      <w:lvlJc w:val="left"/>
      <w:pPr>
        <w:ind w:left="390" w:hanging="248"/>
      </w:pPr>
      <w:rPr>
        <w:rFonts w:ascii="Wingdings" w:eastAsia="Times New Roman" w:hAnsi="Wingdings" w:hint="default"/>
        <w:w w:val="100"/>
        <w:sz w:val="22"/>
      </w:rPr>
    </w:lvl>
    <w:lvl w:ilvl="1" w:tplc="6958C1F4">
      <w:numFmt w:val="bullet"/>
      <w:lvlText w:val=""/>
      <w:lvlJc w:val="left"/>
      <w:pPr>
        <w:ind w:left="863" w:hanging="360"/>
      </w:pPr>
      <w:rPr>
        <w:rFonts w:ascii="Wingdings" w:eastAsia="Times New Roman" w:hAnsi="Wingdings" w:hint="default"/>
        <w:w w:val="100"/>
        <w:sz w:val="22"/>
      </w:rPr>
    </w:lvl>
    <w:lvl w:ilvl="2" w:tplc="375AC9C8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A7E2210">
      <w:numFmt w:val="bullet"/>
      <w:lvlText w:val="•"/>
      <w:lvlJc w:val="left"/>
      <w:pPr>
        <w:ind w:left="2813" w:hanging="360"/>
      </w:pPr>
      <w:rPr>
        <w:rFonts w:hint="default"/>
      </w:rPr>
    </w:lvl>
    <w:lvl w:ilvl="4" w:tplc="1DBAB240"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E0DA85FA"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3F4A6336"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A9081184">
      <w:numFmt w:val="bullet"/>
      <w:lvlText w:val="•"/>
      <w:lvlJc w:val="left"/>
      <w:pPr>
        <w:ind w:left="6715" w:hanging="360"/>
      </w:pPr>
      <w:rPr>
        <w:rFonts w:hint="default"/>
      </w:rPr>
    </w:lvl>
    <w:lvl w:ilvl="8" w:tplc="432C4174"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7" w15:restartNumberingAfterBreak="0">
    <w:nsid w:val="5A813E8B"/>
    <w:multiLevelType w:val="hybridMultilevel"/>
    <w:tmpl w:val="FDF8CB06"/>
    <w:lvl w:ilvl="0" w:tplc="4DEA7826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7D74AB"/>
    <w:multiLevelType w:val="hybridMultilevel"/>
    <w:tmpl w:val="4B1CC71C"/>
    <w:lvl w:ilvl="0" w:tplc="EFD09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F1E48"/>
    <w:multiLevelType w:val="hybridMultilevel"/>
    <w:tmpl w:val="46AEDD4E"/>
    <w:lvl w:ilvl="0" w:tplc="649AE4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2C7638"/>
    <w:multiLevelType w:val="hybridMultilevel"/>
    <w:tmpl w:val="3DB82CFE"/>
    <w:lvl w:ilvl="0" w:tplc="4460A2B4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A33F86"/>
    <w:multiLevelType w:val="hybridMultilevel"/>
    <w:tmpl w:val="68584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ED"/>
    <w:rsid w:val="00021E59"/>
    <w:rsid w:val="00035921"/>
    <w:rsid w:val="0005405D"/>
    <w:rsid w:val="00075D4B"/>
    <w:rsid w:val="00080B5B"/>
    <w:rsid w:val="00113FD2"/>
    <w:rsid w:val="001A64CF"/>
    <w:rsid w:val="001D7023"/>
    <w:rsid w:val="00226E94"/>
    <w:rsid w:val="002659F5"/>
    <w:rsid w:val="002F314D"/>
    <w:rsid w:val="003C5E20"/>
    <w:rsid w:val="00413F6E"/>
    <w:rsid w:val="004553BF"/>
    <w:rsid w:val="00494DED"/>
    <w:rsid w:val="004D11BB"/>
    <w:rsid w:val="00572D87"/>
    <w:rsid w:val="005B7DED"/>
    <w:rsid w:val="00642798"/>
    <w:rsid w:val="006433A6"/>
    <w:rsid w:val="00661D47"/>
    <w:rsid w:val="00707178"/>
    <w:rsid w:val="0072381A"/>
    <w:rsid w:val="00745AF0"/>
    <w:rsid w:val="008211C0"/>
    <w:rsid w:val="0094450F"/>
    <w:rsid w:val="00944FCA"/>
    <w:rsid w:val="009C0E7B"/>
    <w:rsid w:val="00A542A4"/>
    <w:rsid w:val="00A812E8"/>
    <w:rsid w:val="00AE1FBD"/>
    <w:rsid w:val="00AF0966"/>
    <w:rsid w:val="00B222DE"/>
    <w:rsid w:val="00B80337"/>
    <w:rsid w:val="00CC5F73"/>
    <w:rsid w:val="00D42A87"/>
    <w:rsid w:val="00D446B8"/>
    <w:rsid w:val="00D825DC"/>
    <w:rsid w:val="00DE4E40"/>
    <w:rsid w:val="00E3729F"/>
    <w:rsid w:val="00E6381C"/>
    <w:rsid w:val="00EC3BA2"/>
    <w:rsid w:val="00ED68F9"/>
    <w:rsid w:val="00EF283F"/>
    <w:rsid w:val="00EF732F"/>
    <w:rsid w:val="00F47819"/>
    <w:rsid w:val="00F74840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903D"/>
  <w15:docId w15:val="{72D2299F-8F6A-446F-9DE8-FC28B206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7D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D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B7D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DE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5B7DED"/>
    <w:rPr>
      <w:rFonts w:cs="Times New Roman"/>
    </w:rPr>
  </w:style>
  <w:style w:type="paragraph" w:styleId="NormalWeb">
    <w:name w:val="Normal (Web)"/>
    <w:basedOn w:val="Normal"/>
    <w:uiPriority w:val="99"/>
    <w:rsid w:val="005B7DED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uiPriority w:val="99"/>
    <w:rsid w:val="005B7DE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B7D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5B7D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7D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5B7D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A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AF0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21E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E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E5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E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E5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2019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Ruiz</dc:creator>
  <cp:lastModifiedBy>Usuario de Microsoft Office</cp:lastModifiedBy>
  <cp:revision>3</cp:revision>
  <cp:lastPrinted>2020-12-15T16:02:00Z</cp:lastPrinted>
  <dcterms:created xsi:type="dcterms:W3CDTF">2021-01-27T09:07:00Z</dcterms:created>
  <dcterms:modified xsi:type="dcterms:W3CDTF">2021-01-27T09:07:00Z</dcterms:modified>
</cp:coreProperties>
</file>